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80" w:type="dxa"/>
        <w:jc w:val="center"/>
        <w:tblLook w:val="04A0" w:firstRow="1" w:lastRow="0" w:firstColumn="1" w:lastColumn="0" w:noHBand="0" w:noVBand="1"/>
      </w:tblPr>
      <w:tblGrid>
        <w:gridCol w:w="222"/>
        <w:gridCol w:w="222"/>
        <w:gridCol w:w="9917"/>
      </w:tblGrid>
      <w:tr w:rsidR="00C22C06" w:rsidRPr="00055E67" w:rsidTr="002D7291">
        <w:trPr>
          <w:trHeight w:val="2496"/>
          <w:jc w:val="center"/>
        </w:trPr>
        <w:tc>
          <w:tcPr>
            <w:tcW w:w="222" w:type="dxa"/>
          </w:tcPr>
          <w:p w:rsidR="00C22C06" w:rsidRPr="00055E67" w:rsidRDefault="00C22C06" w:rsidP="00C22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</w:tcPr>
          <w:p w:rsidR="00C22C06" w:rsidRPr="00055E67" w:rsidRDefault="00C22C06" w:rsidP="00C22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36" w:type="dxa"/>
          </w:tcPr>
          <w:tbl>
            <w:tblPr>
              <w:tblW w:w="9701" w:type="dxa"/>
              <w:jc w:val="center"/>
              <w:tblLook w:val="04A0" w:firstRow="1" w:lastRow="0" w:firstColumn="1" w:lastColumn="0" w:noHBand="0" w:noVBand="1"/>
            </w:tblPr>
            <w:tblGrid>
              <w:gridCol w:w="2867"/>
              <w:gridCol w:w="2693"/>
              <w:gridCol w:w="4141"/>
            </w:tblGrid>
            <w:tr w:rsidR="00493F6C" w:rsidTr="00493F6C">
              <w:trPr>
                <w:trHeight w:val="2496"/>
                <w:jc w:val="center"/>
              </w:trPr>
              <w:tc>
                <w:tcPr>
                  <w:tcW w:w="2867" w:type="dxa"/>
                </w:tcPr>
                <w:p w:rsidR="00493F6C" w:rsidRDefault="00493F6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93F6C" w:rsidRDefault="00493F6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141" w:type="dxa"/>
                </w:tcPr>
                <w:p w:rsidR="00493F6C" w:rsidRDefault="00493F6C" w:rsidP="004E738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УТВЕРЖДАЮ:</w:t>
                  </w:r>
                </w:p>
                <w:p w:rsidR="00493F6C" w:rsidRDefault="00493F6C" w:rsidP="004E738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493F6C" w:rsidRPr="00D00BBB" w:rsidRDefault="001B6744" w:rsidP="00234642">
                  <w:pPr>
                    <w:tabs>
                      <w:tab w:val="left" w:pos="592"/>
                    </w:tabs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Исполняющий </w:t>
                  </w:r>
                  <w:r w:rsidR="00493F6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обязанности генерального директора</w:t>
                  </w:r>
                </w:p>
                <w:p w:rsidR="00D00BBB" w:rsidRPr="00D00BBB" w:rsidRDefault="00D00BBB" w:rsidP="004E738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АО «НИИТФА»</w:t>
                  </w:r>
                </w:p>
                <w:p w:rsidR="00493F6C" w:rsidRDefault="00493F6C" w:rsidP="004E738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493F6C" w:rsidRDefault="00493F6C" w:rsidP="004E738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______________М.М. Степичев</w:t>
                  </w:r>
                </w:p>
                <w:p w:rsidR="00493F6C" w:rsidRDefault="00493F6C" w:rsidP="004E738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493F6C" w:rsidRDefault="00493F6C" w:rsidP="004E738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493F6C" w:rsidRDefault="00493F6C" w:rsidP="004E738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«___»________________ </w:t>
                  </w:r>
                  <w:r w:rsidR="00894C9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2021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г. </w:t>
                  </w:r>
                </w:p>
                <w:p w:rsidR="00493F6C" w:rsidRDefault="00493F6C" w:rsidP="004E738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493F6C" w:rsidRDefault="00493F6C" w:rsidP="00CC5B7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C22C06" w:rsidRPr="00055E67" w:rsidRDefault="00C22C06" w:rsidP="00C22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62613" w:rsidRPr="00055E67" w:rsidRDefault="00262613" w:rsidP="0026261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0D77" w:rsidRPr="00055E67" w:rsidRDefault="00D20D77" w:rsidP="00D20D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0D77" w:rsidRPr="00055E67" w:rsidRDefault="00D20D77" w:rsidP="00D20D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0D77" w:rsidRPr="00055E67" w:rsidRDefault="00D20D77" w:rsidP="00D20D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2C06" w:rsidRPr="00055E67" w:rsidRDefault="00C22C06" w:rsidP="00D20D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0D77" w:rsidRPr="00055E67" w:rsidRDefault="00D20D77" w:rsidP="00D20D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0D77" w:rsidRPr="0006021D" w:rsidRDefault="00055E67" w:rsidP="00D20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5E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ТЕХНИЧЕСКОЕ ЗАДАНИЕ</w:t>
      </w:r>
      <w:r w:rsidR="003750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 </w:t>
      </w:r>
    </w:p>
    <w:p w:rsidR="00D20D77" w:rsidRPr="005938F6" w:rsidRDefault="00D00BBB" w:rsidP="00C22C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7F6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2D7291">
        <w:rPr>
          <w:rFonts w:ascii="Times New Roman" w:hAnsi="Times New Roman" w:cs="Times New Roman"/>
          <w:sz w:val="28"/>
          <w:szCs w:val="28"/>
        </w:rPr>
        <w:t>в</w:t>
      </w:r>
      <w:r w:rsidR="002D7291" w:rsidRPr="002D7291">
        <w:rPr>
          <w:rFonts w:ascii="Times New Roman" w:hAnsi="Times New Roman" w:cs="Times New Roman"/>
          <w:sz w:val="28"/>
          <w:szCs w:val="28"/>
        </w:rPr>
        <w:t>ыполнение работ по изготовлению</w:t>
      </w:r>
      <w:r w:rsidR="001B6744">
        <w:rPr>
          <w:rFonts w:ascii="Times New Roman" w:hAnsi="Times New Roman" w:cs="Times New Roman"/>
          <w:sz w:val="28"/>
          <w:szCs w:val="28"/>
        </w:rPr>
        <w:t xml:space="preserve"> комплекта аппликаторов</w:t>
      </w:r>
      <w:r w:rsidR="001B6744" w:rsidRPr="001B6744">
        <w:rPr>
          <w:rFonts w:ascii="Times New Roman" w:hAnsi="Times New Roman" w:cs="Times New Roman"/>
          <w:sz w:val="28"/>
          <w:szCs w:val="28"/>
        </w:rPr>
        <w:t xml:space="preserve"> к комплексу гамма-терапевтическому для </w:t>
      </w:r>
      <w:proofErr w:type="spellStart"/>
      <w:r w:rsidR="001B6744" w:rsidRPr="001B6744">
        <w:rPr>
          <w:rFonts w:ascii="Times New Roman" w:hAnsi="Times New Roman" w:cs="Times New Roman"/>
          <w:sz w:val="28"/>
          <w:szCs w:val="28"/>
        </w:rPr>
        <w:t>брахитерапии</w:t>
      </w:r>
      <w:proofErr w:type="spellEnd"/>
      <w:r w:rsidR="001B6744" w:rsidRPr="001B6744">
        <w:rPr>
          <w:rFonts w:ascii="Times New Roman" w:hAnsi="Times New Roman" w:cs="Times New Roman"/>
          <w:sz w:val="28"/>
          <w:szCs w:val="28"/>
        </w:rPr>
        <w:t xml:space="preserve"> «БРАХИУМ»</w:t>
      </w:r>
    </w:p>
    <w:p w:rsidR="00D20D77" w:rsidRPr="00055E67" w:rsidRDefault="00D20D77" w:rsidP="00D94976">
      <w:pPr>
        <w:spacing w:after="0" w:line="240" w:lineRule="auto"/>
        <w:ind w:left="142" w:right="566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0D77" w:rsidRPr="00055E67" w:rsidRDefault="00D20D77" w:rsidP="00D20D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0D77" w:rsidRPr="00055E67" w:rsidRDefault="00D20D77" w:rsidP="00D20D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0D77" w:rsidRPr="00055E67" w:rsidRDefault="00D20D77" w:rsidP="00D20D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0D77" w:rsidRPr="00055E67" w:rsidRDefault="00D20D77" w:rsidP="00D20D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0D77" w:rsidRPr="00055E67" w:rsidRDefault="00D20D77" w:rsidP="00D20D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0D77" w:rsidRPr="00055E67" w:rsidRDefault="00D20D77" w:rsidP="00D20D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2613" w:rsidRPr="00055E67" w:rsidRDefault="00262613" w:rsidP="00D20D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2613" w:rsidRPr="00055E67" w:rsidRDefault="00262613" w:rsidP="00D20D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2613" w:rsidRPr="00055E67" w:rsidRDefault="00262613" w:rsidP="00D20D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0D77" w:rsidRPr="00055E67" w:rsidRDefault="00D20D77" w:rsidP="00D20D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0D77" w:rsidRPr="00055E67" w:rsidRDefault="00D20D77" w:rsidP="00D20D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0D77" w:rsidRPr="00055E67" w:rsidRDefault="00D20D77" w:rsidP="00D20D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0D3D" w:rsidRPr="00055E67" w:rsidRDefault="00FA0D3D" w:rsidP="00D20D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0D3D" w:rsidRPr="00055E67" w:rsidRDefault="00FA0D3D" w:rsidP="00D20D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0D3D" w:rsidRPr="00055E67" w:rsidRDefault="00FA0D3D" w:rsidP="00D20D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0D3D" w:rsidRPr="00055E67" w:rsidRDefault="00FA0D3D" w:rsidP="00D20D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1952" w:rsidRPr="00055E67" w:rsidRDefault="00421952" w:rsidP="00D20D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1952" w:rsidRPr="00055E67" w:rsidRDefault="00421952" w:rsidP="00D20D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2C06" w:rsidRPr="00055E67" w:rsidRDefault="00C22C06" w:rsidP="00D20D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2C06" w:rsidRPr="00055E67" w:rsidRDefault="00C22C06" w:rsidP="00D20D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0D77" w:rsidRPr="00055E67" w:rsidRDefault="00D20D77" w:rsidP="00D20D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Москва</w:t>
      </w:r>
    </w:p>
    <w:p w:rsidR="00D20D77" w:rsidRPr="00641D08" w:rsidRDefault="00C34C7C" w:rsidP="004E53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21 </w:t>
      </w:r>
      <w:r w:rsidR="00D20D77" w:rsidRPr="00055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D20D77" w:rsidRPr="00055E67" w:rsidRDefault="00D20D77" w:rsidP="00D20D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СОДЕРЖАНИЕ</w:t>
      </w:r>
    </w:p>
    <w:p w:rsidR="00D20D77" w:rsidRPr="00055E67" w:rsidRDefault="00D20D77" w:rsidP="00D20D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BEB" w:rsidRPr="00055E67" w:rsidRDefault="00D20D77" w:rsidP="00D20D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РАЗДЕЛ 1. ОБЩИЕ СВЕДЕНИЯ </w:t>
      </w:r>
    </w:p>
    <w:p w:rsidR="00D20D77" w:rsidRPr="00D31CDD" w:rsidRDefault="00D20D77" w:rsidP="00D20D77">
      <w:p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Подраздел 1.1 Наименование </w:t>
      </w:r>
    </w:p>
    <w:p w:rsidR="0050385B" w:rsidRPr="00E209B2" w:rsidRDefault="00C070EC" w:rsidP="00D20D77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9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 1.</w:t>
      </w:r>
      <w:r w:rsidR="00E152F2" w:rsidRPr="00E209B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0385B" w:rsidRPr="00E20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 работ </w:t>
      </w:r>
    </w:p>
    <w:p w:rsidR="0050385B" w:rsidRPr="00E209B2" w:rsidRDefault="0050385B" w:rsidP="00D20D77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9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 1.</w:t>
      </w:r>
      <w:r w:rsidR="00E152F2" w:rsidRPr="00E209B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20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 для выполнения работ </w:t>
      </w:r>
    </w:p>
    <w:p w:rsidR="00D20D77" w:rsidRPr="00055E67" w:rsidRDefault="00D20D77" w:rsidP="00D20D77">
      <w:p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Подраздел 1.</w:t>
      </w:r>
      <w:r w:rsidR="00E1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20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0D30" w:rsidRPr="00055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Документы для </w:t>
      </w:r>
      <w:r w:rsidR="00E20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поставки</w:t>
      </w:r>
    </w:p>
    <w:p w:rsidR="00D20D77" w:rsidRDefault="00D20D77" w:rsidP="00D20D77">
      <w:p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Подраздел 1.</w:t>
      </w:r>
      <w:r w:rsidR="00E15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C070EC" w:rsidRPr="00C07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55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 ОКП</w:t>
      </w:r>
      <w:r w:rsidR="006D49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Д2</w:t>
      </w:r>
    </w:p>
    <w:p w:rsidR="00527BFB" w:rsidRPr="00D60131" w:rsidRDefault="00527BFB" w:rsidP="00527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1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2. ОБЛАСТЬ ПРИМЕНЕНИЯ</w:t>
      </w:r>
    </w:p>
    <w:p w:rsidR="002B103C" w:rsidRDefault="002B103C" w:rsidP="00D20D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РАЗДЕЛ </w:t>
      </w:r>
      <w:r w:rsidR="006D3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2B1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СОСТАВ КОМПОНЕНТОВ </w:t>
      </w:r>
    </w:p>
    <w:p w:rsidR="004E6FA4" w:rsidRPr="00E209B2" w:rsidRDefault="004E6FA4" w:rsidP="00D20D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="006D3E2A" w:rsidRPr="00E209B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209B2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ДОПОЛНИТЕЛЬНЫЕ ТРЕБОВАНИЯ К РАБОТАМ</w:t>
      </w:r>
    </w:p>
    <w:p w:rsidR="00250F45" w:rsidRDefault="00250F45" w:rsidP="00250F45">
      <w:pPr>
        <w:spacing w:after="0" w:line="240" w:lineRule="auto"/>
        <w:ind w:left="2694" w:hanging="269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РАЗДЕЛ </w:t>
      </w:r>
      <w:r w:rsidR="006D3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250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УСЛОВИЯ ЭКСПЛУАТАЦИИ ПРОДУКЦИИ</w:t>
      </w:r>
    </w:p>
    <w:p w:rsidR="003C078B" w:rsidRPr="003C078B" w:rsidRDefault="003C078B" w:rsidP="003C078B">
      <w:pPr>
        <w:spacing w:after="0" w:line="240" w:lineRule="auto"/>
        <w:ind w:left="2694" w:hanging="269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РАЗДЕЛ </w:t>
      </w:r>
      <w:r w:rsidR="006D3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3C0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ТЕХНИЧЕСКИЕ ТРЕБОВАНИЯ</w:t>
      </w:r>
    </w:p>
    <w:p w:rsidR="003C078B" w:rsidRPr="00D31CDD" w:rsidRDefault="003C078B" w:rsidP="003C078B">
      <w:pPr>
        <w:tabs>
          <w:tab w:val="left" w:pos="1843"/>
        </w:tabs>
        <w:spacing w:after="0" w:line="240" w:lineRule="auto"/>
        <w:ind w:left="1560" w:hanging="269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3C0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Подраздел </w:t>
      </w:r>
      <w:r w:rsidR="006D3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3C0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Требования к надежности</w:t>
      </w:r>
    </w:p>
    <w:p w:rsidR="00E426F9" w:rsidRPr="00E426F9" w:rsidRDefault="00E426F9" w:rsidP="00E426F9">
      <w:pPr>
        <w:tabs>
          <w:tab w:val="left" w:pos="851"/>
        </w:tabs>
        <w:spacing w:after="0" w:line="240" w:lineRule="auto"/>
        <w:ind w:left="851" w:hanging="198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Подраздел </w:t>
      </w:r>
      <w:r w:rsidR="006D3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E42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Требования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составным частям, исходным и</w:t>
      </w:r>
      <w:r w:rsidRPr="00E42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эксплуатационным материалам</w:t>
      </w:r>
    </w:p>
    <w:p w:rsidR="00D20D77" w:rsidRPr="00055E67" w:rsidRDefault="003C078B" w:rsidP="00D20D77">
      <w:p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Подраздел </w:t>
      </w:r>
      <w:r w:rsidR="006D3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E42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426F9" w:rsidRPr="00D3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D20D77" w:rsidRPr="00055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055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маркировке</w:t>
      </w:r>
    </w:p>
    <w:p w:rsidR="003C078B" w:rsidRDefault="003C078B" w:rsidP="003C078B">
      <w:pPr>
        <w:spacing w:after="0" w:line="240" w:lineRule="auto"/>
        <w:ind w:left="2694" w:hanging="18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Подраздел </w:t>
      </w:r>
      <w:r w:rsidR="006D3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E42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426F9" w:rsidRPr="00D3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20D77" w:rsidRPr="00055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055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Требования к упаковке </w:t>
      </w:r>
    </w:p>
    <w:p w:rsidR="00F202C0" w:rsidRPr="00D31CDD" w:rsidRDefault="00F202C0" w:rsidP="00F202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РАЗДЕЛ </w:t>
      </w:r>
      <w:r w:rsidR="006D3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F20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ТРЕБОВАНИЯ К КОЛИЧЕСТВУ, МЕСТУ И СРОКУ (ПЕРИОДИЧНОСТИ) ПОСТАВКИ</w:t>
      </w:r>
    </w:p>
    <w:p w:rsidR="00A02BEB" w:rsidRDefault="000C7C60" w:rsidP="00A02B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РАЗДЕЛ </w:t>
      </w:r>
      <w:r w:rsidR="006D3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0C7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ТРЕБОВАНИЯ ПО ПРАВИЛАМ СДАЧИ-ПРИЕМКИ РАБОТ</w:t>
      </w:r>
    </w:p>
    <w:p w:rsidR="00A02BEB" w:rsidRDefault="00A02BEB" w:rsidP="00A02BE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РАЗДЕЛ 9</w:t>
      </w:r>
      <w:r w:rsidRPr="00A02BEB">
        <w:rPr>
          <w:rFonts w:ascii="Times New Roman" w:hAnsi="Times New Roman" w:cs="Times New Roman"/>
          <w:color w:val="000000"/>
          <w:sz w:val="28"/>
          <w:szCs w:val="28"/>
        </w:rPr>
        <w:t>. ТРЕБОВАНИЯ К ТРАНСПОРТИРОВАНИЮ</w:t>
      </w:r>
    </w:p>
    <w:p w:rsidR="004E3BDC" w:rsidRDefault="004E3BDC" w:rsidP="00A02B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10. ТРЕБОВАНИЯ К ОБСЛУЖИВАНИЮ</w:t>
      </w:r>
    </w:p>
    <w:p w:rsidR="004E3BDC" w:rsidRDefault="004E3BDC" w:rsidP="00A02B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11. ЭКОЛОГИЧЕСКИЕ ТРЕБОВАНИЯ</w:t>
      </w:r>
    </w:p>
    <w:p w:rsidR="004E3BDC" w:rsidRDefault="004E3BDC" w:rsidP="00A02BE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РАЗДЕЛ 12</w:t>
      </w:r>
      <w:r w:rsidRPr="004E3BD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 ТРЕБОВАНИЯ ПО БЕЗОПАСНОСТИ</w:t>
      </w:r>
    </w:p>
    <w:p w:rsidR="004E3BDC" w:rsidRDefault="004E3BDC" w:rsidP="00A02B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13. ТРЕБОВАНИЯ К КАЧЕСТВУ</w:t>
      </w:r>
    </w:p>
    <w:p w:rsidR="004E3BDC" w:rsidRDefault="004E3BDC" w:rsidP="00A02B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14. ДОПОЛНИТЕЛЬНЫЕ (ИНЫЕ) ТРЕБОВАНИЯ</w:t>
      </w:r>
    </w:p>
    <w:p w:rsidR="004E3BDC" w:rsidRDefault="004E3BDC" w:rsidP="00A02B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15. ТРЕБОВАНИЯ К СРОКУ ПРЕДОСТАВЛЕНИЯ ГАРАНТИЙ</w:t>
      </w:r>
    </w:p>
    <w:p w:rsidR="004E3BDC" w:rsidRPr="00A02BEB" w:rsidRDefault="004E3BDC" w:rsidP="00A02B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0D77" w:rsidRPr="0006021D" w:rsidRDefault="00D20D77" w:rsidP="00A02BEB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20D77" w:rsidRPr="00F41157" w:rsidRDefault="00D20D77" w:rsidP="00A02BE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20D77" w:rsidRPr="00055E67" w:rsidRDefault="00D20D77" w:rsidP="00D20D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0D77" w:rsidRPr="00055E67" w:rsidRDefault="00D20D77" w:rsidP="00D20D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0D77" w:rsidRPr="00055E67" w:rsidRDefault="00D20D77" w:rsidP="00D20D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1254" w:rsidRPr="00055E67" w:rsidRDefault="00DF1254" w:rsidP="00D20D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6648" w:rsidRPr="00055E67" w:rsidRDefault="00F06648" w:rsidP="00D20D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6648" w:rsidRPr="00F41157" w:rsidRDefault="00F06648" w:rsidP="00D20D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539E" w:rsidRPr="00F41157" w:rsidRDefault="004E539E" w:rsidP="00D20D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539E" w:rsidRDefault="004E539E" w:rsidP="00D20D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61D1" w:rsidRDefault="00A461D1" w:rsidP="00D20D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61D1" w:rsidRDefault="00A461D1" w:rsidP="00D20D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61D1" w:rsidRPr="00A461D1" w:rsidRDefault="00A461D1" w:rsidP="00D20D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6648" w:rsidRPr="00055E67" w:rsidRDefault="00F06648" w:rsidP="00D20D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6648" w:rsidRPr="00055E67" w:rsidRDefault="00F06648" w:rsidP="00D20D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6648" w:rsidRPr="00055E67" w:rsidRDefault="00F06648" w:rsidP="00D20D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4370" w:rsidRDefault="00184370" w:rsidP="00055E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7C60" w:rsidRDefault="000C7C60" w:rsidP="00055E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3963" w:rsidRDefault="00B43963" w:rsidP="00055E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3963" w:rsidRDefault="00B43963" w:rsidP="00055E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3963" w:rsidRDefault="00B43963" w:rsidP="00055E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53A9" w:rsidRDefault="007B53A9" w:rsidP="00F45F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0D77" w:rsidRPr="00F41157" w:rsidRDefault="00D20D77" w:rsidP="00055E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1. ОБЩИЕ СВЕДЕНИЯ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D20D77" w:rsidRPr="00055E67" w:rsidTr="000950AD">
        <w:trPr>
          <w:trHeight w:val="142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D77" w:rsidRPr="00055E67" w:rsidRDefault="00D20D77" w:rsidP="00D2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5E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Подраздел 1.1 Наименование</w:t>
            </w:r>
          </w:p>
        </w:tc>
      </w:tr>
      <w:tr w:rsidR="00D20D77" w:rsidRPr="00055E67" w:rsidTr="00C22C06">
        <w:trPr>
          <w:trHeight w:val="174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77" w:rsidRPr="001B6744" w:rsidRDefault="001B6744" w:rsidP="00C40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в</w:t>
            </w:r>
            <w:r w:rsidRPr="002D7291">
              <w:rPr>
                <w:rFonts w:ascii="Times New Roman" w:hAnsi="Times New Roman" w:cs="Times New Roman"/>
                <w:sz w:val="28"/>
                <w:szCs w:val="28"/>
              </w:rPr>
              <w:t>ыполнение работ по изготовлению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5F84">
              <w:rPr>
                <w:rFonts w:ascii="Times New Roman" w:hAnsi="Times New Roman" w:cs="Times New Roman"/>
                <w:sz w:val="28"/>
                <w:szCs w:val="28"/>
              </w:rPr>
              <w:t>комплекта аппликаторов к комплексу гамма-терапевтическому</w:t>
            </w:r>
            <w:r w:rsidRPr="001B6744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1B6744">
              <w:rPr>
                <w:rFonts w:ascii="Times New Roman" w:hAnsi="Times New Roman" w:cs="Times New Roman"/>
                <w:sz w:val="28"/>
                <w:szCs w:val="28"/>
              </w:rPr>
              <w:t>брахитерапии</w:t>
            </w:r>
            <w:proofErr w:type="spellEnd"/>
            <w:r w:rsidRPr="001B674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1B674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794CA8">
              <w:rPr>
                <w:rFonts w:ascii="Times New Roman" w:hAnsi="Times New Roman" w:cs="Times New Roman"/>
                <w:sz w:val="28"/>
                <w:szCs w:val="28"/>
              </w:rPr>
              <w:t>рахиум</w:t>
            </w:r>
            <w:proofErr w:type="spellEnd"/>
            <w:r w:rsidRPr="001B674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20D77" w:rsidRPr="00055E67" w:rsidTr="004F110B">
        <w:trPr>
          <w:trHeight w:val="56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77" w:rsidRPr="00794CA8" w:rsidRDefault="0000289D" w:rsidP="00D31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bookmarkStart w:id="0" w:name="_Hlk356466017"/>
            <w:r w:rsidRPr="00794C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Подраздел 1.</w:t>
            </w:r>
            <w:r w:rsidR="00D31CDD" w:rsidRPr="00794C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="0050385B" w:rsidRPr="00794C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Содержание работ</w:t>
            </w:r>
          </w:p>
        </w:tc>
      </w:tr>
      <w:tr w:rsidR="00D20D77" w:rsidRPr="00055E67" w:rsidTr="004F110B">
        <w:trPr>
          <w:trHeight w:val="399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77" w:rsidRPr="00794CA8" w:rsidRDefault="0050385B" w:rsidP="001B6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C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основного комплекта компонентов согласно ко</w:t>
            </w:r>
            <w:r w:rsidR="00D31CDD" w:rsidRPr="00794C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нструкторской документации (КД).</w:t>
            </w:r>
          </w:p>
        </w:tc>
      </w:tr>
      <w:bookmarkEnd w:id="0"/>
      <w:tr w:rsidR="00D20D77" w:rsidRPr="00055E67" w:rsidTr="004F110B">
        <w:trPr>
          <w:trHeight w:val="56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77" w:rsidRPr="00794CA8" w:rsidRDefault="0000289D" w:rsidP="00D31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94C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Подраздел 1.</w:t>
            </w:r>
            <w:r w:rsidR="00D31CDD" w:rsidRPr="00794C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0385B" w:rsidRPr="00794C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Документы для выполнения работ</w:t>
            </w:r>
          </w:p>
        </w:tc>
      </w:tr>
      <w:tr w:rsidR="00D20D77" w:rsidRPr="00055E67" w:rsidTr="004F110B">
        <w:trPr>
          <w:trHeight w:val="56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77" w:rsidRPr="00055E67" w:rsidRDefault="0050385B" w:rsidP="00060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</w:pPr>
            <w:r w:rsidRPr="0050385B">
              <w:rPr>
                <w:rFonts w:ascii="Times New Roman" w:hAnsi="Times New Roman"/>
                <w:sz w:val="28"/>
                <w:szCs w:val="28"/>
              </w:rPr>
              <w:t xml:space="preserve">Конструкторская документация, по которой изготавливается комплект </w:t>
            </w:r>
            <w:r w:rsidR="001B6744">
              <w:rPr>
                <w:rFonts w:ascii="Times New Roman" w:hAnsi="Times New Roman"/>
                <w:sz w:val="28"/>
                <w:szCs w:val="28"/>
              </w:rPr>
              <w:t>аппликаторов к ко</w:t>
            </w:r>
            <w:r w:rsidR="009942E2">
              <w:rPr>
                <w:rFonts w:ascii="Times New Roman" w:hAnsi="Times New Roman"/>
                <w:sz w:val="28"/>
                <w:szCs w:val="28"/>
              </w:rPr>
              <w:t xml:space="preserve">мплексу гамма-терапевтическому </w:t>
            </w:r>
            <w:r w:rsidR="001B6744"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proofErr w:type="spellStart"/>
            <w:r w:rsidR="001B6744">
              <w:rPr>
                <w:rFonts w:ascii="Times New Roman" w:hAnsi="Times New Roman"/>
                <w:sz w:val="28"/>
                <w:szCs w:val="28"/>
              </w:rPr>
              <w:t>брахитерапии</w:t>
            </w:r>
            <w:proofErr w:type="spellEnd"/>
            <w:r w:rsidR="001B67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62195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562195">
              <w:rPr>
                <w:rFonts w:ascii="Times New Roman" w:hAnsi="Times New Roman"/>
                <w:sz w:val="28"/>
                <w:szCs w:val="28"/>
              </w:rPr>
              <w:t>Брахиум</w:t>
            </w:r>
            <w:proofErr w:type="spellEnd"/>
            <w:r w:rsidR="00562195">
              <w:rPr>
                <w:rFonts w:ascii="Times New Roman" w:hAnsi="Times New Roman"/>
                <w:sz w:val="28"/>
                <w:szCs w:val="28"/>
              </w:rPr>
              <w:t>» (</w:t>
            </w:r>
            <w:r w:rsidRPr="0050385B">
              <w:rPr>
                <w:rFonts w:ascii="Times New Roman" w:hAnsi="Times New Roman"/>
                <w:sz w:val="28"/>
                <w:szCs w:val="28"/>
              </w:rPr>
              <w:t>далее комплекс), к настоящему Техническому заданию не прикладывается. Конструкторская документация предоставляется Исполнителю для ознакомления на территории Заказчика по адресу: г. Москва, Варшавское шоссе, д. 46, здание АО «НИИТФА» - в рабочее время. На территорию Заказчика допускаются совершеннолетние граждане Российской Федерации по о</w:t>
            </w:r>
            <w:r w:rsidR="0006021D">
              <w:rPr>
                <w:rFonts w:ascii="Times New Roman" w:hAnsi="Times New Roman"/>
                <w:sz w:val="28"/>
                <w:szCs w:val="28"/>
              </w:rPr>
              <w:t xml:space="preserve">формляемым согласно полученному </w:t>
            </w:r>
            <w:r w:rsidRPr="0050385B">
              <w:rPr>
                <w:rFonts w:ascii="Times New Roman" w:hAnsi="Times New Roman"/>
                <w:sz w:val="28"/>
                <w:szCs w:val="28"/>
              </w:rPr>
              <w:t>запросу</w:t>
            </w:r>
            <w:r w:rsidR="0006021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0385B">
              <w:rPr>
                <w:rFonts w:ascii="Times New Roman" w:hAnsi="Times New Roman"/>
                <w:sz w:val="28"/>
                <w:szCs w:val="28"/>
              </w:rPr>
              <w:t>временным пропускам при предъявлении паспорта гражданина РФ. Исполнитель вправе использовать конструкторскую документацию безвозмездно на месте выполнения работ по Договору и по своему местонахождению в течение срока действия Договора способами, необходимыми для выполнения своих обязательств по Договору и настоящему Техническому заданию. По окончании срока действия Договора Исполнитель обязуется уничтожить все копии имеющихся у него документов, являющихся частью конструкторской документации. Аналогичные положения должны быть предусмотрены в договорах Исполнителя с соисполнителями.</w:t>
            </w:r>
          </w:p>
        </w:tc>
      </w:tr>
      <w:tr w:rsidR="00D20D77" w:rsidRPr="00055E67" w:rsidTr="004F110B">
        <w:trPr>
          <w:trHeight w:val="56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77" w:rsidRPr="00055E67" w:rsidRDefault="0000289D" w:rsidP="00E1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Подраздел 1.</w:t>
            </w:r>
            <w:r w:rsidR="00E152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 w:rsidR="00D20D77" w:rsidRPr="004E738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Документы для </w:t>
            </w:r>
            <w:r w:rsidR="002071FD" w:rsidRPr="004E738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поставки</w:t>
            </w:r>
          </w:p>
        </w:tc>
      </w:tr>
      <w:tr w:rsidR="00D20D77" w:rsidRPr="00055E67" w:rsidTr="004F110B">
        <w:trPr>
          <w:trHeight w:val="56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77" w:rsidRPr="00055E67" w:rsidRDefault="00F47B85" w:rsidP="003F1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счёт, </w:t>
            </w:r>
            <w:r w:rsidR="009267E3" w:rsidRPr="00FE2BFF">
              <w:rPr>
                <w:rFonts w:ascii="Times New Roman" w:hAnsi="Times New Roman"/>
                <w:sz w:val="28"/>
                <w:szCs w:val="28"/>
              </w:rPr>
              <w:t>ТОРГ-12</w:t>
            </w:r>
            <w:r w:rsidR="009267E3">
              <w:rPr>
                <w:rFonts w:ascii="Times New Roman" w:hAnsi="Times New Roman"/>
                <w:sz w:val="28"/>
                <w:szCs w:val="28"/>
              </w:rPr>
              <w:t xml:space="preserve"> и счет-фактура или УПД, </w:t>
            </w:r>
            <w:r w:rsidRPr="00F47B85">
              <w:rPr>
                <w:rFonts w:ascii="Times New Roman" w:hAnsi="Times New Roman"/>
                <w:sz w:val="28"/>
                <w:szCs w:val="28"/>
              </w:rPr>
              <w:t>руководство по эксплуатации или паспорт изделия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если такой документ предусмотрен Производителем, </w:t>
            </w:r>
            <w:r w:rsidRPr="00F47B85">
              <w:rPr>
                <w:rFonts w:ascii="Times New Roman" w:hAnsi="Times New Roman"/>
                <w:sz w:val="28"/>
                <w:szCs w:val="28"/>
              </w:rPr>
              <w:t>документы о сертификации продукции, если продукция подлежит сертификации согласно законодательству Российской Федерации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47B85">
              <w:rPr>
                <w:rFonts w:ascii="Times New Roman" w:hAnsi="Times New Roman"/>
                <w:sz w:val="28"/>
                <w:szCs w:val="28"/>
              </w:rPr>
              <w:t>ТУ, если продукция изготавливается по техническим условиям (оригиналы или заверенные Поставщиком копии)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47B85">
              <w:rPr>
                <w:rFonts w:ascii="Times New Roman" w:hAnsi="Times New Roman"/>
                <w:sz w:val="28"/>
                <w:szCs w:val="28"/>
              </w:rPr>
              <w:t>иные документы, предусмотренные действующим законодательством Российской Федерации.</w:t>
            </w:r>
          </w:p>
        </w:tc>
      </w:tr>
      <w:tr w:rsidR="00D20D77" w:rsidRPr="00055E67" w:rsidTr="004F110B">
        <w:trPr>
          <w:trHeight w:val="56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77" w:rsidRPr="00055E67" w:rsidRDefault="00D20D77" w:rsidP="00E1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D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Подраздел 1.</w:t>
            </w:r>
            <w:r w:rsidR="00E15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D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Код ОКП</w:t>
            </w:r>
            <w:r w:rsidR="00C22C06" w:rsidRPr="00D60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Д2</w:t>
            </w:r>
          </w:p>
        </w:tc>
      </w:tr>
      <w:tr w:rsidR="00D20D77" w:rsidRPr="00055E67" w:rsidTr="004F110B">
        <w:trPr>
          <w:trHeight w:val="95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2D" w:rsidRPr="00F45F84" w:rsidRDefault="00CE1E2F" w:rsidP="004A04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F45F84">
              <w:rPr>
                <w:rFonts w:ascii="Times New Roman" w:hAnsi="Times New Roman"/>
                <w:sz w:val="28"/>
                <w:szCs w:val="28"/>
              </w:rPr>
              <w:t>ОКП</w:t>
            </w:r>
            <w:r w:rsidR="004E539E" w:rsidRPr="00F45F84">
              <w:rPr>
                <w:rFonts w:ascii="Times New Roman" w:hAnsi="Times New Roman"/>
                <w:sz w:val="28"/>
                <w:szCs w:val="28"/>
              </w:rPr>
              <w:t>Д2</w:t>
            </w:r>
            <w:r w:rsidR="00006300" w:rsidRPr="00F45F84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F45F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A046F" w:rsidRPr="00F45F84">
              <w:rPr>
                <w:rFonts w:ascii="Times New Roman" w:hAnsi="Times New Roman"/>
                <w:sz w:val="28"/>
                <w:szCs w:val="28"/>
              </w:rPr>
              <w:t>72</w:t>
            </w:r>
            <w:r w:rsidR="00A02614" w:rsidRPr="00F45F84">
              <w:rPr>
                <w:rFonts w:ascii="Times New Roman" w:hAnsi="Times New Roman"/>
                <w:sz w:val="28"/>
                <w:szCs w:val="28"/>
              </w:rPr>
              <w:t>.</w:t>
            </w:r>
            <w:r w:rsidR="004A046F" w:rsidRPr="00F45F84">
              <w:rPr>
                <w:rFonts w:ascii="Times New Roman" w:hAnsi="Times New Roman"/>
                <w:sz w:val="28"/>
                <w:szCs w:val="28"/>
              </w:rPr>
              <w:t>19</w:t>
            </w:r>
            <w:r w:rsidR="00A02614" w:rsidRPr="00F45F84">
              <w:rPr>
                <w:rFonts w:ascii="Times New Roman" w:hAnsi="Times New Roman"/>
                <w:sz w:val="28"/>
                <w:szCs w:val="28"/>
              </w:rPr>
              <w:t>.30</w:t>
            </w:r>
            <w:r w:rsidR="004A046F" w:rsidRPr="00F45F84">
              <w:rPr>
                <w:rFonts w:ascii="Times New Roman" w:hAnsi="Times New Roman"/>
                <w:sz w:val="28"/>
                <w:szCs w:val="28"/>
              </w:rPr>
              <w:t>.000</w:t>
            </w:r>
            <w:r w:rsidR="00A02614" w:rsidRPr="00F45F84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4A046F" w:rsidRPr="00F45F84">
              <w:rPr>
                <w:rFonts w:ascii="Times New Roman" w:hAnsi="Times New Roman"/>
                <w:sz w:val="28"/>
                <w:szCs w:val="28"/>
              </w:rPr>
              <w:t>Услуги, связанные с научными исследованиями и экспериментальными разработками в области медицинских наук</w:t>
            </w:r>
          </w:p>
        </w:tc>
      </w:tr>
    </w:tbl>
    <w:p w:rsidR="00527BFB" w:rsidRDefault="00527BFB" w:rsidP="00D20D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2. ОБЛАСТЬ ПРИМЕНЕНИЯ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527BFB" w:rsidRPr="005938F6" w:rsidTr="007C759A">
        <w:trPr>
          <w:trHeight w:val="335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BFB" w:rsidRPr="005938F6" w:rsidRDefault="00E209B2" w:rsidP="007C75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Комплект аппликаторов входит в состав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комплекса</w:t>
            </w:r>
            <w:r w:rsidRPr="001B6744">
              <w:rPr>
                <w:rFonts w:ascii="Times New Roman" w:hAnsi="Times New Roman" w:cs="Times New Roman"/>
                <w:sz w:val="28"/>
                <w:szCs w:val="28"/>
              </w:rPr>
              <w:t xml:space="preserve"> гамма-терапевти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ческого</w:t>
            </w:r>
            <w:r w:rsidRPr="001B6744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1B6744">
              <w:rPr>
                <w:rFonts w:ascii="Times New Roman" w:hAnsi="Times New Roman" w:cs="Times New Roman"/>
                <w:sz w:val="28"/>
                <w:szCs w:val="28"/>
              </w:rPr>
              <w:t>брахитерапии</w:t>
            </w:r>
            <w:proofErr w:type="spellEnd"/>
            <w:r w:rsidRPr="001B6744">
              <w:rPr>
                <w:rFonts w:ascii="Times New Roman" w:hAnsi="Times New Roman" w:cs="Times New Roman"/>
                <w:sz w:val="28"/>
                <w:szCs w:val="28"/>
              </w:rPr>
              <w:t xml:space="preserve"> «БРАХИУМ»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27BFB" w:rsidRPr="005938F6">
              <w:rPr>
                <w:rFonts w:ascii="Times New Roman" w:hAnsi="Times New Roman"/>
                <w:sz w:val="28"/>
                <w:szCs w:val="28"/>
              </w:rPr>
              <w:t xml:space="preserve">Область применения: </w:t>
            </w:r>
            <w:r w:rsidR="00527BFB">
              <w:rPr>
                <w:rFonts w:ascii="Times New Roman" w:hAnsi="Times New Roman"/>
                <w:sz w:val="28"/>
                <w:szCs w:val="28"/>
              </w:rPr>
              <w:t>медицинская техника</w:t>
            </w:r>
            <w:r w:rsidR="00527BFB" w:rsidRPr="005938F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4A046F" w:rsidRDefault="004A046F" w:rsidP="00D20D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046F" w:rsidRDefault="004A046F" w:rsidP="00D20D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5F84" w:rsidRDefault="00F45F84" w:rsidP="00D20D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5F84" w:rsidRDefault="00F45F84" w:rsidP="00D20D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5F84" w:rsidRDefault="00F45F84" w:rsidP="00D20D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0D77" w:rsidRPr="005F5ED2" w:rsidRDefault="00527BFB" w:rsidP="00D20D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РАЗДЕЛ 3</w:t>
      </w:r>
      <w:r w:rsidR="002B103C" w:rsidRPr="002B1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СОСТАВ КОМПОНЕНТОВ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D20D77" w:rsidRPr="005938F6" w:rsidTr="004F110B">
        <w:trPr>
          <w:trHeight w:val="335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Style w:val="af5"/>
              <w:tblW w:w="0" w:type="auto"/>
              <w:tblLook w:val="04A0" w:firstRow="1" w:lastRow="0" w:firstColumn="1" w:lastColumn="0" w:noHBand="0" w:noVBand="1"/>
            </w:tblPr>
            <w:tblGrid>
              <w:gridCol w:w="679"/>
              <w:gridCol w:w="2356"/>
              <w:gridCol w:w="5361"/>
              <w:gridCol w:w="1727"/>
            </w:tblGrid>
            <w:tr w:rsidR="007C759A" w:rsidRPr="002B103C" w:rsidTr="007C759A">
              <w:trPr>
                <w:trHeight w:val="1298"/>
              </w:trPr>
              <w:tc>
                <w:tcPr>
                  <w:tcW w:w="679" w:type="dxa"/>
                  <w:vAlign w:val="center"/>
                </w:tcPr>
                <w:p w:rsidR="00F1266A" w:rsidRPr="002B103C" w:rsidRDefault="00F1266A" w:rsidP="007C759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B103C">
                    <w:rPr>
                      <w:rFonts w:ascii="Times New Roman" w:hAnsi="Times New Roman"/>
                      <w:sz w:val="28"/>
                      <w:szCs w:val="28"/>
                    </w:rPr>
                    <w:t>№ п</w:t>
                  </w:r>
                  <w:r w:rsidRPr="00E209B2">
                    <w:rPr>
                      <w:rFonts w:ascii="Times New Roman" w:hAnsi="Times New Roman"/>
                      <w:sz w:val="28"/>
                      <w:szCs w:val="28"/>
                    </w:rPr>
                    <w:t>/</w:t>
                  </w:r>
                  <w:r w:rsidRPr="002B103C">
                    <w:rPr>
                      <w:rFonts w:ascii="Times New Roman" w:hAnsi="Times New Roman"/>
                      <w:sz w:val="28"/>
                      <w:szCs w:val="28"/>
                    </w:rPr>
                    <w:t>п</w:t>
                  </w:r>
                </w:p>
                <w:p w:rsidR="00F1266A" w:rsidRPr="002B103C" w:rsidRDefault="00F1266A" w:rsidP="007C759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56" w:type="dxa"/>
                  <w:vAlign w:val="center"/>
                </w:tcPr>
                <w:p w:rsidR="00F1266A" w:rsidRPr="002B103C" w:rsidRDefault="00F1266A" w:rsidP="007C759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B103C">
                    <w:rPr>
                      <w:rFonts w:ascii="Times New Roman" w:hAnsi="Times New Roman"/>
                      <w:sz w:val="28"/>
                      <w:szCs w:val="28"/>
                    </w:rPr>
                    <w:t>Наименование</w:t>
                  </w:r>
                </w:p>
              </w:tc>
              <w:tc>
                <w:tcPr>
                  <w:tcW w:w="5361" w:type="dxa"/>
                  <w:vAlign w:val="center"/>
                </w:tcPr>
                <w:p w:rsidR="00F1266A" w:rsidRPr="002B103C" w:rsidRDefault="00F1266A" w:rsidP="007C759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B103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Документация на изготовление</w:t>
                  </w:r>
                </w:p>
              </w:tc>
              <w:tc>
                <w:tcPr>
                  <w:tcW w:w="1727" w:type="dxa"/>
                  <w:vAlign w:val="center"/>
                </w:tcPr>
                <w:p w:rsidR="00F1266A" w:rsidRPr="002B103C" w:rsidRDefault="00F1266A" w:rsidP="007C759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B103C">
                    <w:rPr>
                      <w:rFonts w:ascii="Times New Roman" w:hAnsi="Times New Roman"/>
                      <w:sz w:val="28"/>
                      <w:szCs w:val="28"/>
                    </w:rPr>
                    <w:t xml:space="preserve">Кол-во </w:t>
                  </w:r>
                </w:p>
                <w:p w:rsidR="00F1266A" w:rsidRPr="002B103C" w:rsidRDefault="00F1266A" w:rsidP="007C759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B103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(шт.)</w:t>
                  </w:r>
                </w:p>
              </w:tc>
            </w:tr>
            <w:tr w:rsidR="007C759A" w:rsidRPr="002B103C" w:rsidTr="007C759A">
              <w:trPr>
                <w:trHeight w:val="2903"/>
              </w:trPr>
              <w:tc>
                <w:tcPr>
                  <w:tcW w:w="679" w:type="dxa"/>
                  <w:vAlign w:val="center"/>
                </w:tcPr>
                <w:p w:rsidR="00562195" w:rsidRPr="002B103C" w:rsidRDefault="00F1266A" w:rsidP="007C759A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B103C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356" w:type="dxa"/>
                  <w:vAlign w:val="center"/>
                </w:tcPr>
                <w:p w:rsidR="00562195" w:rsidRPr="002B103C" w:rsidRDefault="00F1266A" w:rsidP="007C759A">
                  <w:pPr>
                    <w:pStyle w:val="af9"/>
                    <w:spacing w:after="195" w:afterAutospacing="0"/>
                    <w:rPr>
                      <w:sz w:val="28"/>
                      <w:szCs w:val="28"/>
                    </w:rPr>
                  </w:pPr>
                  <w:r w:rsidRPr="00562195">
                    <w:rPr>
                      <w:sz w:val="28"/>
                      <w:szCs w:val="28"/>
                    </w:rPr>
                    <w:t>МР-совместимый набор кольцевых аппликаторов тип 1</w:t>
                  </w:r>
                </w:p>
              </w:tc>
              <w:tc>
                <w:tcPr>
                  <w:tcW w:w="5361" w:type="dxa"/>
                  <w:vAlign w:val="center"/>
                </w:tcPr>
                <w:p w:rsidR="00562195" w:rsidRPr="0006021D" w:rsidRDefault="00562195" w:rsidP="00562195">
                  <w:pPr>
                    <w:tabs>
                      <w:tab w:val="left" w:pos="-85"/>
                    </w:tabs>
                    <w:spacing w:before="100" w:beforeAutospacing="1" w:after="100" w:afterAutospacing="1"/>
                    <w:ind w:left="-8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021D">
                    <w:rPr>
                      <w:rFonts w:ascii="Times New Roman" w:hAnsi="Times New Roman"/>
                      <w:sz w:val="28"/>
                      <w:szCs w:val="28"/>
                    </w:rPr>
                    <w:t>ВШЛК.942424.001СБ</w:t>
                  </w:r>
                </w:p>
                <w:p w:rsidR="00562195" w:rsidRPr="0006021D" w:rsidRDefault="00562195" w:rsidP="00562195">
                  <w:pPr>
                    <w:tabs>
                      <w:tab w:val="left" w:pos="-85"/>
                    </w:tabs>
                    <w:spacing w:before="100" w:beforeAutospacing="1" w:after="100" w:afterAutospacing="1"/>
                    <w:ind w:left="-8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021D">
                    <w:rPr>
                      <w:rFonts w:ascii="Times New Roman" w:hAnsi="Times New Roman"/>
                      <w:sz w:val="28"/>
                      <w:szCs w:val="28"/>
                    </w:rPr>
                    <w:t>В соответствии с чертежами: ВШЛК.302511.002СБ, ВШЛК.302511.003СБ, ВШЛК.711144.015, ВШЛК.711144.016, ВШЛК.715751.001, ВШЛК.715751.002, ВШЛК.715751.003, ВШЛК.732331.001, ВШЛК.732331.002, ВШЛК.732331.003</w:t>
                  </w:r>
                </w:p>
                <w:p w:rsidR="00860371" w:rsidRPr="0006021D" w:rsidRDefault="00860371" w:rsidP="00562195">
                  <w:pPr>
                    <w:tabs>
                      <w:tab w:val="left" w:pos="-85"/>
                    </w:tabs>
                    <w:spacing w:before="100" w:beforeAutospacing="1" w:after="100" w:afterAutospacing="1"/>
                    <w:ind w:left="-8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021D">
                    <w:rPr>
                      <w:rFonts w:ascii="Times New Roman" w:hAnsi="Times New Roman"/>
                      <w:sz w:val="28"/>
                      <w:szCs w:val="28"/>
                    </w:rPr>
                    <w:t>ВШЛК.302411.006СБ, ВШЛК.713111.014, ВШЛК.715143.006, еИ9.313.706</w:t>
                  </w:r>
                </w:p>
              </w:tc>
              <w:tc>
                <w:tcPr>
                  <w:tcW w:w="1727" w:type="dxa"/>
                  <w:vAlign w:val="center"/>
                </w:tcPr>
                <w:p w:rsidR="00562195" w:rsidRPr="002B103C" w:rsidRDefault="007C1E1D" w:rsidP="00996FC7">
                  <w:pPr>
                    <w:pStyle w:val="af9"/>
                    <w:spacing w:after="195" w:afterAutospacing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7C759A" w:rsidRPr="002B103C" w:rsidTr="007C759A">
              <w:trPr>
                <w:trHeight w:val="1260"/>
              </w:trPr>
              <w:tc>
                <w:tcPr>
                  <w:tcW w:w="679" w:type="dxa"/>
                  <w:vAlign w:val="center"/>
                </w:tcPr>
                <w:p w:rsidR="00562195" w:rsidRPr="002B103C" w:rsidRDefault="00F1266A" w:rsidP="00562195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B103C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356" w:type="dxa"/>
                  <w:vAlign w:val="center"/>
                </w:tcPr>
                <w:p w:rsidR="002B103C" w:rsidRPr="00996FC7" w:rsidRDefault="00F1266A" w:rsidP="007C759A">
                  <w:pPr>
                    <w:pStyle w:val="af9"/>
                    <w:spacing w:after="195" w:afterAutospacing="0"/>
                    <w:rPr>
                      <w:sz w:val="28"/>
                      <w:szCs w:val="28"/>
                    </w:rPr>
                  </w:pPr>
                  <w:r w:rsidRPr="00996FC7">
                    <w:rPr>
                      <w:sz w:val="28"/>
                      <w:szCs w:val="28"/>
                    </w:rPr>
                    <w:t>МР-совместимый набор кольцевых аппликаторов тип 2</w:t>
                  </w:r>
                </w:p>
              </w:tc>
              <w:tc>
                <w:tcPr>
                  <w:tcW w:w="5361" w:type="dxa"/>
                  <w:vAlign w:val="center"/>
                </w:tcPr>
                <w:p w:rsidR="002B103C" w:rsidRPr="0006021D" w:rsidRDefault="00562195" w:rsidP="00595908">
                  <w:pPr>
                    <w:tabs>
                      <w:tab w:val="left" w:pos="-85"/>
                    </w:tabs>
                    <w:spacing w:before="100" w:beforeAutospacing="1" w:after="100" w:afterAutospacing="1"/>
                    <w:ind w:left="-86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06021D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ВШЛК.942424.002СБ</w:t>
                  </w:r>
                </w:p>
                <w:p w:rsidR="00562195" w:rsidRPr="0006021D" w:rsidRDefault="00562195" w:rsidP="00562195">
                  <w:pPr>
                    <w:tabs>
                      <w:tab w:val="left" w:pos="-85"/>
                    </w:tabs>
                    <w:spacing w:before="100" w:beforeAutospacing="1" w:after="100" w:afterAutospacing="1"/>
                    <w:ind w:left="-8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021D">
                    <w:rPr>
                      <w:rFonts w:ascii="Times New Roman" w:hAnsi="Times New Roman"/>
                      <w:sz w:val="28"/>
                      <w:szCs w:val="28"/>
                    </w:rPr>
                    <w:t>В соответствии с чертежами: ВШЛК.302511.004СБ, ВШЛК.711144.017, ВШЛК.711144.018, ВШЛК.711144.019, ВШЛК.715143.004, ВШЛК.715751.004, ВШЛК.715751.005, ВШЛК.715751.006, ВШЛК.715751.007, ВШЛК.715751.008, ВШЛК.732331.004, ВШЛК.732331.005</w:t>
                  </w:r>
                </w:p>
                <w:p w:rsidR="00860371" w:rsidRPr="0006021D" w:rsidRDefault="00860371" w:rsidP="00562195">
                  <w:pPr>
                    <w:tabs>
                      <w:tab w:val="left" w:pos="-85"/>
                    </w:tabs>
                    <w:spacing w:before="100" w:beforeAutospacing="1" w:after="100" w:afterAutospacing="1"/>
                    <w:ind w:left="-8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021D">
                    <w:rPr>
                      <w:rFonts w:ascii="Times New Roman" w:hAnsi="Times New Roman"/>
                      <w:sz w:val="28"/>
                      <w:szCs w:val="28"/>
                    </w:rPr>
                    <w:t>ВШЛК.302411.006СБ, ВШЛК.713111.014, ВШЛК.715143.006, еИ9.313.706</w:t>
                  </w:r>
                </w:p>
              </w:tc>
              <w:tc>
                <w:tcPr>
                  <w:tcW w:w="1727" w:type="dxa"/>
                  <w:vAlign w:val="center"/>
                </w:tcPr>
                <w:p w:rsidR="002B103C" w:rsidRPr="002B103C" w:rsidRDefault="007C1E1D" w:rsidP="00996FC7">
                  <w:pPr>
                    <w:pStyle w:val="af9"/>
                    <w:spacing w:after="195" w:afterAutospacing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7C759A" w:rsidRPr="002B103C" w:rsidTr="007C759A">
              <w:trPr>
                <w:trHeight w:val="1260"/>
              </w:trPr>
              <w:tc>
                <w:tcPr>
                  <w:tcW w:w="679" w:type="dxa"/>
                  <w:vAlign w:val="center"/>
                </w:tcPr>
                <w:p w:rsidR="002B103C" w:rsidRPr="002B103C" w:rsidRDefault="00F1266A" w:rsidP="007C759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356" w:type="dxa"/>
                  <w:vAlign w:val="center"/>
                </w:tcPr>
                <w:p w:rsidR="002B103C" w:rsidRPr="002B103C" w:rsidRDefault="00F1266A" w:rsidP="007C759A">
                  <w:pPr>
                    <w:pStyle w:val="af9"/>
                    <w:spacing w:after="195" w:afterAutospacing="0"/>
                    <w:rPr>
                      <w:sz w:val="28"/>
                      <w:szCs w:val="28"/>
                    </w:rPr>
                  </w:pPr>
                  <w:r w:rsidRPr="00F1266A">
                    <w:rPr>
                      <w:sz w:val="28"/>
                      <w:szCs w:val="28"/>
                    </w:rPr>
                    <w:t xml:space="preserve">МР-совместимый </w:t>
                  </w:r>
                  <w:proofErr w:type="spellStart"/>
                  <w:r w:rsidRPr="00F1266A">
                    <w:rPr>
                      <w:sz w:val="28"/>
                      <w:szCs w:val="28"/>
                    </w:rPr>
                    <w:t>метракольпостат</w:t>
                  </w:r>
                  <w:proofErr w:type="spellEnd"/>
                  <w:r w:rsidRPr="00F1266A">
                    <w:rPr>
                      <w:sz w:val="28"/>
                      <w:szCs w:val="28"/>
                    </w:rPr>
                    <w:t xml:space="preserve"> кольцевой</w:t>
                  </w:r>
                </w:p>
              </w:tc>
              <w:tc>
                <w:tcPr>
                  <w:tcW w:w="5361" w:type="dxa"/>
                  <w:vAlign w:val="center"/>
                </w:tcPr>
                <w:p w:rsidR="002B103C" w:rsidRPr="0006021D" w:rsidRDefault="00F1266A" w:rsidP="00595908">
                  <w:pPr>
                    <w:spacing w:before="100" w:beforeAutospacing="1" w:after="100" w:afterAutospacing="1"/>
                    <w:ind w:left="-8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021D">
                    <w:rPr>
                      <w:rFonts w:ascii="Times New Roman" w:hAnsi="Times New Roman"/>
                      <w:sz w:val="28"/>
                      <w:szCs w:val="28"/>
                    </w:rPr>
                    <w:t>ВШЛК.943134.004СБ</w:t>
                  </w:r>
                </w:p>
                <w:p w:rsidR="00F1266A" w:rsidRPr="0006021D" w:rsidRDefault="00F1266A" w:rsidP="00F1266A">
                  <w:pPr>
                    <w:spacing w:before="100" w:beforeAutospacing="1" w:after="100" w:afterAutospacing="1"/>
                    <w:ind w:left="-8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021D">
                    <w:rPr>
                      <w:rFonts w:ascii="Times New Roman" w:hAnsi="Times New Roman"/>
                      <w:sz w:val="28"/>
                      <w:szCs w:val="28"/>
                    </w:rPr>
                    <w:t>В соответствии с чертежами: ВШЛК.741642.004, ВШЛК.942272.007СБ, ВШЛК.715163.001, ВШЛК.715163.001-01, ВШЛК.715163.001-02, ВШЛК.715143.001, ВШЛК.715143.002, ВШЛК.942272.005СБ, ВШЛК.942272.008СБ, ВШЛК.713146.001, ВШЛК.713146.001-01, ВШЛК.713146.002, ВШЛК.942272.006СБ, ВШЛК.943219.002СБ, ВШЛК.715142.002, ВШЛК.715343.003</w:t>
                  </w:r>
                </w:p>
                <w:p w:rsidR="009942E2" w:rsidRPr="0006021D" w:rsidRDefault="009942E2" w:rsidP="00F1266A">
                  <w:pPr>
                    <w:spacing w:before="100" w:beforeAutospacing="1" w:after="100" w:afterAutospacing="1"/>
                    <w:ind w:left="-8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021D">
                    <w:rPr>
                      <w:rFonts w:ascii="Times New Roman" w:hAnsi="Times New Roman"/>
                      <w:sz w:val="28"/>
                      <w:szCs w:val="28"/>
                    </w:rPr>
                    <w:t>ВШЛК.302411.006СБ, ВШЛК.713111.014, ВШЛК.715143.006, еИ9.313.706, ВШЛК.715751.009, ВШЛК.715751.010</w:t>
                  </w:r>
                </w:p>
              </w:tc>
              <w:tc>
                <w:tcPr>
                  <w:tcW w:w="1727" w:type="dxa"/>
                  <w:vAlign w:val="center"/>
                </w:tcPr>
                <w:p w:rsidR="002B103C" w:rsidRPr="002B103C" w:rsidRDefault="007C1E1D" w:rsidP="00996FC7">
                  <w:pPr>
                    <w:pStyle w:val="af9"/>
                    <w:spacing w:after="195" w:afterAutospacing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7C759A" w:rsidRPr="002B103C" w:rsidTr="007C759A">
              <w:trPr>
                <w:trHeight w:val="1260"/>
              </w:trPr>
              <w:tc>
                <w:tcPr>
                  <w:tcW w:w="679" w:type="dxa"/>
                  <w:vAlign w:val="center"/>
                </w:tcPr>
                <w:p w:rsidR="002B103C" w:rsidRPr="002B103C" w:rsidRDefault="00F1266A" w:rsidP="007C759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4</w:t>
                  </w:r>
                </w:p>
              </w:tc>
              <w:tc>
                <w:tcPr>
                  <w:tcW w:w="2356" w:type="dxa"/>
                  <w:vAlign w:val="center"/>
                </w:tcPr>
                <w:p w:rsidR="002B103C" w:rsidRPr="002B103C" w:rsidRDefault="00F1266A" w:rsidP="007C759A">
                  <w:pPr>
                    <w:pStyle w:val="af9"/>
                    <w:spacing w:after="195" w:afterAutospacing="0"/>
                    <w:rPr>
                      <w:sz w:val="28"/>
                      <w:szCs w:val="28"/>
                    </w:rPr>
                  </w:pPr>
                  <w:proofErr w:type="spellStart"/>
                  <w:r w:rsidRPr="00F1266A">
                    <w:rPr>
                      <w:sz w:val="28"/>
                      <w:szCs w:val="28"/>
                    </w:rPr>
                    <w:t>Метракольпостат</w:t>
                  </w:r>
                  <w:proofErr w:type="spellEnd"/>
                  <w:r w:rsidRPr="00F1266A">
                    <w:rPr>
                      <w:sz w:val="28"/>
                      <w:szCs w:val="28"/>
                    </w:rPr>
                    <w:t xml:space="preserve"> МК</w:t>
                  </w:r>
                </w:p>
              </w:tc>
              <w:tc>
                <w:tcPr>
                  <w:tcW w:w="5361" w:type="dxa"/>
                  <w:vAlign w:val="center"/>
                </w:tcPr>
                <w:p w:rsidR="002B103C" w:rsidRPr="0006021D" w:rsidRDefault="00F1266A" w:rsidP="00595908">
                  <w:pPr>
                    <w:spacing w:before="100" w:beforeAutospacing="1" w:after="100" w:afterAutospacing="1"/>
                    <w:ind w:left="-8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021D">
                    <w:rPr>
                      <w:rFonts w:ascii="Times New Roman" w:hAnsi="Times New Roman"/>
                      <w:sz w:val="28"/>
                      <w:szCs w:val="28"/>
                    </w:rPr>
                    <w:t>ВШЛК.942424.004СБ</w:t>
                  </w:r>
                </w:p>
                <w:p w:rsidR="00F1266A" w:rsidRPr="0006021D" w:rsidRDefault="00F1266A" w:rsidP="00595908">
                  <w:pPr>
                    <w:spacing w:before="100" w:beforeAutospacing="1" w:after="100" w:afterAutospacing="1"/>
                    <w:ind w:left="-8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021D">
                    <w:rPr>
                      <w:rFonts w:ascii="Times New Roman" w:hAnsi="Times New Roman"/>
                      <w:sz w:val="28"/>
                      <w:szCs w:val="28"/>
                    </w:rPr>
                    <w:t>В соответствии с чертежами: ВШЛК.942272.015СБ, ВШЛК.741438.005, ВШЛК.723416.002, ВШЛК.942272.016СБ, ВШЛК.714231.002, ВШЛК.942272.014СБ, ВШЛК.715143.008, ВШЛК.942272.017СБ, ВШЛК.712241.002, ВШЛК.715751.011, ВШЛК.715751.012, ВШЛК.741642.005</w:t>
                  </w:r>
                </w:p>
                <w:p w:rsidR="009942E2" w:rsidRPr="0006021D" w:rsidRDefault="009942E2" w:rsidP="00595908">
                  <w:pPr>
                    <w:spacing w:before="100" w:beforeAutospacing="1" w:after="100" w:afterAutospacing="1"/>
                    <w:ind w:left="-8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021D">
                    <w:rPr>
                      <w:rFonts w:ascii="Times New Roman" w:hAnsi="Times New Roman"/>
                      <w:sz w:val="28"/>
                      <w:szCs w:val="28"/>
                    </w:rPr>
                    <w:t>ВШЛК.302411.007СБ, ВШЛК.713111.015, ВШЛК.715143.007, еИ9.313.706</w:t>
                  </w:r>
                </w:p>
              </w:tc>
              <w:tc>
                <w:tcPr>
                  <w:tcW w:w="1727" w:type="dxa"/>
                  <w:vAlign w:val="center"/>
                </w:tcPr>
                <w:p w:rsidR="002B103C" w:rsidRPr="002B103C" w:rsidRDefault="007C1E1D" w:rsidP="00996FC7">
                  <w:pPr>
                    <w:pStyle w:val="af9"/>
                    <w:spacing w:after="195" w:afterAutospacing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7C759A" w:rsidRPr="002B103C" w:rsidTr="007C759A">
              <w:trPr>
                <w:trHeight w:val="1260"/>
              </w:trPr>
              <w:tc>
                <w:tcPr>
                  <w:tcW w:w="679" w:type="dxa"/>
                  <w:vAlign w:val="center"/>
                </w:tcPr>
                <w:p w:rsidR="002B103C" w:rsidRPr="002B103C" w:rsidRDefault="002B103C" w:rsidP="00B21625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B103C"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356" w:type="dxa"/>
                  <w:vAlign w:val="center"/>
                </w:tcPr>
                <w:p w:rsidR="002B103C" w:rsidRPr="002B103C" w:rsidRDefault="00B21625" w:rsidP="007C759A">
                  <w:pPr>
                    <w:pStyle w:val="af9"/>
                    <w:spacing w:after="195" w:afterAutospacing="0"/>
                    <w:rPr>
                      <w:sz w:val="28"/>
                      <w:szCs w:val="28"/>
                    </w:rPr>
                  </w:pPr>
                  <w:r w:rsidRPr="00B21625">
                    <w:rPr>
                      <w:sz w:val="28"/>
                      <w:szCs w:val="28"/>
                    </w:rPr>
                    <w:t xml:space="preserve">Комплект </w:t>
                  </w:r>
                  <w:proofErr w:type="spellStart"/>
                  <w:r w:rsidRPr="00B21625">
                    <w:rPr>
                      <w:sz w:val="28"/>
                      <w:szCs w:val="28"/>
                    </w:rPr>
                    <w:t>кольпостатов</w:t>
                  </w:r>
                  <w:proofErr w:type="spellEnd"/>
                </w:p>
              </w:tc>
              <w:tc>
                <w:tcPr>
                  <w:tcW w:w="5361" w:type="dxa"/>
                  <w:vAlign w:val="center"/>
                </w:tcPr>
                <w:p w:rsidR="002B103C" w:rsidRPr="0006021D" w:rsidRDefault="00B21625" w:rsidP="00595908">
                  <w:pPr>
                    <w:spacing w:before="100" w:beforeAutospacing="1" w:after="100" w:afterAutospacing="1"/>
                    <w:ind w:left="-8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021D">
                    <w:rPr>
                      <w:rFonts w:ascii="Times New Roman" w:hAnsi="Times New Roman"/>
                      <w:sz w:val="28"/>
                      <w:szCs w:val="28"/>
                    </w:rPr>
                    <w:t>ВШЛК.942425.005СБ</w:t>
                  </w:r>
                </w:p>
                <w:p w:rsidR="00B21625" w:rsidRPr="0006021D" w:rsidRDefault="00B21625" w:rsidP="00595908">
                  <w:pPr>
                    <w:spacing w:before="100" w:beforeAutospacing="1" w:after="100" w:afterAutospacing="1"/>
                    <w:ind w:left="-8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021D">
                    <w:rPr>
                      <w:rFonts w:ascii="Times New Roman" w:hAnsi="Times New Roman"/>
                      <w:sz w:val="28"/>
                      <w:szCs w:val="28"/>
                    </w:rPr>
                    <w:t>В соответствии с чертежами: ВШЛК.942272.018СБ, ВШЛК.302411.007СБ, ВШЛК.713111.015, ВШЛК.715143.007, ВШЛК.942425.007СБ, ВШЛК.714371.002, ВШЛК.714573.002, ВШЛК.715523.001, ВШЛК.723211.001, ВШЛК.723332.001</w:t>
                  </w:r>
                </w:p>
                <w:p w:rsidR="009942E2" w:rsidRPr="0006021D" w:rsidRDefault="009942E2" w:rsidP="00595908">
                  <w:pPr>
                    <w:spacing w:before="100" w:beforeAutospacing="1" w:after="100" w:afterAutospacing="1"/>
                    <w:ind w:left="-8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021D">
                    <w:rPr>
                      <w:rFonts w:ascii="Times New Roman" w:hAnsi="Times New Roman"/>
                      <w:sz w:val="28"/>
                      <w:szCs w:val="28"/>
                    </w:rPr>
                    <w:t>еИ9.313.706</w:t>
                  </w:r>
                </w:p>
              </w:tc>
              <w:tc>
                <w:tcPr>
                  <w:tcW w:w="1727" w:type="dxa"/>
                  <w:vAlign w:val="center"/>
                </w:tcPr>
                <w:p w:rsidR="002B103C" w:rsidRPr="002B103C" w:rsidRDefault="007C1E1D" w:rsidP="00996FC7">
                  <w:pPr>
                    <w:pStyle w:val="af9"/>
                    <w:spacing w:after="195" w:afterAutospacing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7C759A" w:rsidRPr="002B103C" w:rsidTr="007C759A">
              <w:trPr>
                <w:trHeight w:val="1260"/>
              </w:trPr>
              <w:tc>
                <w:tcPr>
                  <w:tcW w:w="679" w:type="dxa"/>
                  <w:vAlign w:val="center"/>
                </w:tcPr>
                <w:p w:rsidR="002B103C" w:rsidRPr="002B103C" w:rsidRDefault="002B103C" w:rsidP="00B21625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B103C">
                    <w:rPr>
                      <w:rFonts w:ascii="Times New Roman" w:hAnsi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2356" w:type="dxa"/>
                  <w:vAlign w:val="center"/>
                </w:tcPr>
                <w:p w:rsidR="002B103C" w:rsidRPr="002B103C" w:rsidRDefault="00B21625" w:rsidP="007C759A">
                  <w:pPr>
                    <w:pStyle w:val="af9"/>
                    <w:spacing w:after="195" w:afterAutospacing="0"/>
                    <w:rPr>
                      <w:sz w:val="28"/>
                      <w:szCs w:val="28"/>
                    </w:rPr>
                  </w:pPr>
                  <w:r w:rsidRPr="00B21625">
                    <w:rPr>
                      <w:sz w:val="28"/>
                      <w:szCs w:val="28"/>
                    </w:rPr>
                    <w:t xml:space="preserve">Комплект </w:t>
                  </w:r>
                  <w:proofErr w:type="spellStart"/>
                  <w:r w:rsidRPr="00B21625">
                    <w:rPr>
                      <w:sz w:val="28"/>
                      <w:szCs w:val="28"/>
                    </w:rPr>
                    <w:t>проктостатов</w:t>
                  </w:r>
                  <w:proofErr w:type="spellEnd"/>
                </w:p>
              </w:tc>
              <w:tc>
                <w:tcPr>
                  <w:tcW w:w="5361" w:type="dxa"/>
                  <w:vAlign w:val="center"/>
                </w:tcPr>
                <w:p w:rsidR="002B103C" w:rsidRPr="0006021D" w:rsidRDefault="00B21625" w:rsidP="00595908">
                  <w:pPr>
                    <w:spacing w:before="100" w:beforeAutospacing="1" w:after="100" w:afterAutospacing="1"/>
                    <w:ind w:left="-8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021D">
                    <w:rPr>
                      <w:rFonts w:ascii="Times New Roman" w:hAnsi="Times New Roman"/>
                      <w:sz w:val="28"/>
                      <w:szCs w:val="28"/>
                    </w:rPr>
                    <w:t>ВШЛК.942425.006</w:t>
                  </w:r>
                </w:p>
                <w:p w:rsidR="00B21625" w:rsidRPr="0006021D" w:rsidRDefault="00B21625" w:rsidP="00595908">
                  <w:pPr>
                    <w:spacing w:before="100" w:beforeAutospacing="1" w:after="100" w:afterAutospacing="1"/>
                    <w:ind w:left="-8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021D">
                    <w:rPr>
                      <w:rFonts w:ascii="Times New Roman" w:hAnsi="Times New Roman"/>
                      <w:sz w:val="28"/>
                      <w:szCs w:val="28"/>
                    </w:rPr>
                    <w:t>В соответствии с чертежами: ВШЛК.942425.008СБ, ВШЛК.715523.002</w:t>
                  </w:r>
                </w:p>
                <w:p w:rsidR="009942E2" w:rsidRPr="0006021D" w:rsidRDefault="009942E2" w:rsidP="009942E2">
                  <w:pPr>
                    <w:spacing w:before="100" w:beforeAutospacing="1" w:after="100" w:afterAutospacing="1"/>
                    <w:ind w:left="-8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021D">
                    <w:rPr>
                      <w:rFonts w:ascii="Times New Roman" w:hAnsi="Times New Roman"/>
                      <w:sz w:val="28"/>
                      <w:szCs w:val="28"/>
                    </w:rPr>
                    <w:t>ВШЛК.942272.018СБ, ВШЛК.302411.007СБ, ВШЛК.713111.015, ВШЛК.715143.007, ВШЛК.714371.002, ВШЛК.714573.002, ВШЛК.723211.001, ВШЛК.723332.001, еИ9.313.706</w:t>
                  </w:r>
                </w:p>
              </w:tc>
              <w:tc>
                <w:tcPr>
                  <w:tcW w:w="1727" w:type="dxa"/>
                  <w:vAlign w:val="center"/>
                </w:tcPr>
                <w:p w:rsidR="002B103C" w:rsidRPr="002B103C" w:rsidRDefault="007C1E1D" w:rsidP="00996FC7">
                  <w:pPr>
                    <w:pStyle w:val="af9"/>
                    <w:spacing w:after="195" w:afterAutospacing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7C759A" w:rsidRPr="002B103C" w:rsidTr="007C759A">
              <w:trPr>
                <w:trHeight w:val="1260"/>
              </w:trPr>
              <w:tc>
                <w:tcPr>
                  <w:tcW w:w="679" w:type="dxa"/>
                  <w:vAlign w:val="center"/>
                </w:tcPr>
                <w:p w:rsidR="002B103C" w:rsidRPr="002B103C" w:rsidRDefault="00B21625" w:rsidP="007C759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2356" w:type="dxa"/>
                  <w:vAlign w:val="center"/>
                </w:tcPr>
                <w:p w:rsidR="002B103C" w:rsidRPr="002B103C" w:rsidRDefault="00B21625" w:rsidP="007C759A">
                  <w:pPr>
                    <w:pStyle w:val="af9"/>
                    <w:spacing w:after="195" w:afterAutospacing="0"/>
                    <w:rPr>
                      <w:sz w:val="28"/>
                      <w:szCs w:val="28"/>
                    </w:rPr>
                  </w:pPr>
                  <w:r w:rsidRPr="00B21625">
                    <w:rPr>
                      <w:sz w:val="28"/>
                      <w:szCs w:val="28"/>
                    </w:rPr>
                    <w:t>Комплект защитных экранов</w:t>
                  </w:r>
                </w:p>
              </w:tc>
              <w:tc>
                <w:tcPr>
                  <w:tcW w:w="5361" w:type="dxa"/>
                  <w:vAlign w:val="center"/>
                </w:tcPr>
                <w:p w:rsidR="002B103C" w:rsidRPr="0006021D" w:rsidRDefault="00B21625" w:rsidP="00595908">
                  <w:pPr>
                    <w:spacing w:before="100" w:beforeAutospacing="1" w:after="100" w:afterAutospacing="1"/>
                    <w:ind w:left="-8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021D">
                    <w:rPr>
                      <w:rFonts w:ascii="Times New Roman" w:hAnsi="Times New Roman"/>
                      <w:sz w:val="28"/>
                      <w:szCs w:val="28"/>
                    </w:rPr>
                    <w:t>ВШЛК.943216.001</w:t>
                  </w:r>
                </w:p>
                <w:p w:rsidR="00B21625" w:rsidRPr="0006021D" w:rsidRDefault="00B21625" w:rsidP="00B21625">
                  <w:pPr>
                    <w:spacing w:before="100" w:beforeAutospacing="1" w:after="100" w:afterAutospacing="1"/>
                    <w:ind w:left="-8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021D">
                    <w:rPr>
                      <w:rFonts w:ascii="Times New Roman" w:hAnsi="Times New Roman"/>
                      <w:sz w:val="28"/>
                      <w:szCs w:val="28"/>
                    </w:rPr>
                    <w:t>В соответствии с чертежами: ВШЛК.305365.002СБ, ВШЛК.305365.003СБ, ВШЛК. 758343.027, ВШЛК.723351.005, ВШЛК.723351.006, ВШЛК.723351.003, ВШЛК.723351.004, ВШЛК.723351.007, ВШЛК.723351.008, ВШЛК.723351.009, ВШЛК.723351.010, ВШЛК.723356.001, ВШЛК.723356.002</w:t>
                  </w:r>
                </w:p>
              </w:tc>
              <w:tc>
                <w:tcPr>
                  <w:tcW w:w="1727" w:type="dxa"/>
                  <w:vAlign w:val="center"/>
                </w:tcPr>
                <w:p w:rsidR="002B103C" w:rsidRPr="002B103C" w:rsidRDefault="00996FC7" w:rsidP="00996FC7">
                  <w:pPr>
                    <w:pStyle w:val="af9"/>
                    <w:spacing w:after="195" w:afterAutospacing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7C759A" w:rsidRPr="002B103C" w:rsidTr="007C759A">
              <w:trPr>
                <w:trHeight w:val="1260"/>
              </w:trPr>
              <w:tc>
                <w:tcPr>
                  <w:tcW w:w="679" w:type="dxa"/>
                  <w:vAlign w:val="center"/>
                </w:tcPr>
                <w:p w:rsidR="002B103C" w:rsidRPr="002B103C" w:rsidRDefault="00B21625" w:rsidP="007C759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2356" w:type="dxa"/>
                  <w:vAlign w:val="center"/>
                </w:tcPr>
                <w:p w:rsidR="002B103C" w:rsidRPr="00B21625" w:rsidRDefault="00B21625" w:rsidP="007C759A">
                  <w:pPr>
                    <w:pStyle w:val="af9"/>
                    <w:spacing w:after="195" w:afterAutospacing="0"/>
                    <w:rPr>
                      <w:sz w:val="28"/>
                      <w:szCs w:val="28"/>
                    </w:rPr>
                  </w:pPr>
                  <w:r w:rsidRPr="00B21625">
                    <w:rPr>
                      <w:sz w:val="28"/>
                      <w:szCs w:val="28"/>
                    </w:rPr>
                    <w:t xml:space="preserve">МР-совместимый </w:t>
                  </w:r>
                  <w:proofErr w:type="spellStart"/>
                  <w:r w:rsidRPr="00B21625">
                    <w:rPr>
                      <w:sz w:val="28"/>
                      <w:szCs w:val="28"/>
                    </w:rPr>
                    <w:t>метракольпостат</w:t>
                  </w:r>
                  <w:proofErr w:type="spellEnd"/>
                </w:p>
              </w:tc>
              <w:tc>
                <w:tcPr>
                  <w:tcW w:w="5361" w:type="dxa"/>
                  <w:vAlign w:val="center"/>
                </w:tcPr>
                <w:p w:rsidR="002B103C" w:rsidRPr="0006021D" w:rsidRDefault="00B21625" w:rsidP="00595908">
                  <w:pPr>
                    <w:spacing w:before="100" w:beforeAutospacing="1" w:after="100" w:afterAutospacing="1"/>
                    <w:ind w:left="-8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021D">
                    <w:rPr>
                      <w:rFonts w:ascii="Times New Roman" w:hAnsi="Times New Roman"/>
                      <w:sz w:val="28"/>
                      <w:szCs w:val="28"/>
                    </w:rPr>
                    <w:t>ВШЛК.942424.003СБ</w:t>
                  </w:r>
                </w:p>
                <w:p w:rsidR="00B21625" w:rsidRPr="0006021D" w:rsidRDefault="00B21625" w:rsidP="00B21625">
                  <w:pPr>
                    <w:spacing w:before="100" w:beforeAutospacing="1" w:after="100" w:afterAutospacing="1"/>
                    <w:ind w:left="-8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021D">
                    <w:rPr>
                      <w:rFonts w:ascii="Times New Roman" w:hAnsi="Times New Roman"/>
                      <w:sz w:val="28"/>
                      <w:szCs w:val="28"/>
                    </w:rPr>
                    <w:t xml:space="preserve">В соответствии с чертежами: ВШЛК.715751.009, ВШЛК.715751.010, ВШЛК.741642.003, ВШЛК.942272.010СБ, ВШЛК.942272.011СБ, </w:t>
                  </w:r>
                  <w:r w:rsidRPr="0006021D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ВШЛК.942272.012СБ, ВШЛК.723416.001, ВШЛК.304134.002СБ, ВШЛК.747795.001, ВШЛК.747795.002, ВШЛК.747795.003, ВШЛК.942272.009СБ, ВШЛК.715143.005</w:t>
                  </w:r>
                </w:p>
                <w:p w:rsidR="009942E2" w:rsidRPr="0006021D" w:rsidRDefault="009942E2" w:rsidP="00B21625">
                  <w:pPr>
                    <w:spacing w:before="100" w:beforeAutospacing="1" w:after="100" w:afterAutospacing="1"/>
                    <w:ind w:left="-8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021D">
                    <w:rPr>
                      <w:rFonts w:ascii="Times New Roman" w:hAnsi="Times New Roman"/>
                      <w:sz w:val="28"/>
                      <w:szCs w:val="28"/>
                    </w:rPr>
                    <w:t>ВШЛК.302411.006СБ, ВШЛК.713111.014, ВШЛК.715143.006, еИ9.313.706, ВШЛК.714231.002</w:t>
                  </w:r>
                </w:p>
              </w:tc>
              <w:tc>
                <w:tcPr>
                  <w:tcW w:w="1727" w:type="dxa"/>
                  <w:vAlign w:val="center"/>
                </w:tcPr>
                <w:p w:rsidR="002B103C" w:rsidRPr="002B103C" w:rsidRDefault="007C1E1D" w:rsidP="00996FC7">
                  <w:pPr>
                    <w:pStyle w:val="af9"/>
                    <w:spacing w:after="195" w:afterAutospacing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1</w:t>
                  </w:r>
                </w:p>
              </w:tc>
            </w:tr>
            <w:tr w:rsidR="00C947A0" w:rsidRPr="002B103C" w:rsidTr="007C759A">
              <w:trPr>
                <w:trHeight w:val="1260"/>
              </w:trPr>
              <w:tc>
                <w:tcPr>
                  <w:tcW w:w="679" w:type="dxa"/>
                  <w:vAlign w:val="center"/>
                </w:tcPr>
                <w:p w:rsidR="00C947A0" w:rsidRDefault="00C947A0" w:rsidP="007C759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2356" w:type="dxa"/>
                  <w:vAlign w:val="center"/>
                </w:tcPr>
                <w:p w:rsidR="00C947A0" w:rsidRPr="00B21625" w:rsidRDefault="009942E2" w:rsidP="007C759A">
                  <w:pPr>
                    <w:pStyle w:val="af9"/>
                    <w:spacing w:after="195" w:afterAutospacing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МР-совместимый комплек</w:t>
                  </w:r>
                  <w:r w:rsidR="00C947A0" w:rsidRPr="00C947A0">
                    <w:rPr>
                      <w:sz w:val="28"/>
                      <w:szCs w:val="28"/>
                    </w:rPr>
                    <w:t xml:space="preserve">т </w:t>
                  </w:r>
                  <w:proofErr w:type="spellStart"/>
                  <w:r w:rsidR="00C947A0" w:rsidRPr="00C947A0">
                    <w:rPr>
                      <w:sz w:val="28"/>
                      <w:szCs w:val="28"/>
                    </w:rPr>
                    <w:t>кольпостатов</w:t>
                  </w:r>
                  <w:proofErr w:type="spellEnd"/>
                </w:p>
              </w:tc>
              <w:tc>
                <w:tcPr>
                  <w:tcW w:w="5361" w:type="dxa"/>
                  <w:vAlign w:val="center"/>
                </w:tcPr>
                <w:p w:rsidR="00C947A0" w:rsidRPr="0006021D" w:rsidRDefault="00C947A0" w:rsidP="00595908">
                  <w:pPr>
                    <w:spacing w:before="100" w:beforeAutospacing="1" w:after="100" w:afterAutospacing="1"/>
                    <w:ind w:left="-8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021D">
                    <w:rPr>
                      <w:rFonts w:ascii="Times New Roman" w:hAnsi="Times New Roman"/>
                      <w:sz w:val="28"/>
                      <w:szCs w:val="28"/>
                    </w:rPr>
                    <w:t>ВШЛК.942425.001СБ</w:t>
                  </w:r>
                </w:p>
                <w:p w:rsidR="00C947A0" w:rsidRPr="0006021D" w:rsidRDefault="00C947A0" w:rsidP="00595908">
                  <w:pPr>
                    <w:spacing w:before="100" w:beforeAutospacing="1" w:after="100" w:afterAutospacing="1"/>
                    <w:ind w:left="-8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021D">
                    <w:rPr>
                      <w:rFonts w:ascii="Times New Roman" w:hAnsi="Times New Roman"/>
                      <w:sz w:val="28"/>
                      <w:szCs w:val="28"/>
                    </w:rPr>
                    <w:t xml:space="preserve">В соответствии с чертежами: ВШЛК.942272.013СБ, ВШЛК.942425.003СБ, ВШЛК.302411.006СБ, ВШЛК.713111.014, ВШЛК.715143.006, ВШЛК.714371.001, ВШЛК.714573.001 </w:t>
                  </w:r>
                </w:p>
                <w:p w:rsidR="009942E2" w:rsidRPr="0006021D" w:rsidRDefault="009942E2" w:rsidP="00595908">
                  <w:pPr>
                    <w:spacing w:before="100" w:beforeAutospacing="1" w:after="100" w:afterAutospacing="1"/>
                    <w:ind w:left="-8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021D">
                    <w:rPr>
                      <w:rFonts w:ascii="Times New Roman" w:hAnsi="Times New Roman"/>
                      <w:sz w:val="28"/>
                      <w:szCs w:val="28"/>
                    </w:rPr>
                    <w:t>еИ9.313.706, ВШЛК.715523.001</w:t>
                  </w:r>
                </w:p>
              </w:tc>
              <w:tc>
                <w:tcPr>
                  <w:tcW w:w="1727" w:type="dxa"/>
                  <w:vAlign w:val="center"/>
                </w:tcPr>
                <w:p w:rsidR="00C947A0" w:rsidRPr="002B103C" w:rsidRDefault="007C1E1D" w:rsidP="00996FC7">
                  <w:pPr>
                    <w:pStyle w:val="af9"/>
                    <w:spacing w:after="195" w:afterAutospacing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C947A0" w:rsidRPr="002B103C" w:rsidTr="007C759A">
              <w:trPr>
                <w:trHeight w:val="1260"/>
              </w:trPr>
              <w:tc>
                <w:tcPr>
                  <w:tcW w:w="679" w:type="dxa"/>
                  <w:vAlign w:val="center"/>
                </w:tcPr>
                <w:p w:rsidR="00C947A0" w:rsidRDefault="00C947A0" w:rsidP="007C759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2356" w:type="dxa"/>
                  <w:vAlign w:val="center"/>
                </w:tcPr>
                <w:p w:rsidR="00C947A0" w:rsidRPr="00C947A0" w:rsidRDefault="009942E2" w:rsidP="007C759A">
                  <w:pPr>
                    <w:pStyle w:val="af9"/>
                    <w:spacing w:after="195" w:afterAutospacing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МР-совместимый к</w:t>
                  </w:r>
                  <w:r w:rsidR="00C947A0" w:rsidRPr="00C947A0">
                    <w:rPr>
                      <w:sz w:val="28"/>
                      <w:szCs w:val="28"/>
                    </w:rPr>
                    <w:t xml:space="preserve">омплект </w:t>
                  </w:r>
                  <w:proofErr w:type="spellStart"/>
                  <w:r w:rsidR="00C947A0" w:rsidRPr="00C947A0">
                    <w:rPr>
                      <w:sz w:val="28"/>
                      <w:szCs w:val="28"/>
                    </w:rPr>
                    <w:t>проктостатов</w:t>
                  </w:r>
                  <w:proofErr w:type="spellEnd"/>
                </w:p>
              </w:tc>
              <w:tc>
                <w:tcPr>
                  <w:tcW w:w="5361" w:type="dxa"/>
                  <w:vAlign w:val="center"/>
                </w:tcPr>
                <w:p w:rsidR="00C947A0" w:rsidRPr="0006021D" w:rsidRDefault="00C947A0" w:rsidP="00595908">
                  <w:pPr>
                    <w:spacing w:before="100" w:beforeAutospacing="1" w:after="100" w:afterAutospacing="1"/>
                    <w:ind w:left="-8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021D">
                    <w:rPr>
                      <w:rFonts w:ascii="Times New Roman" w:hAnsi="Times New Roman"/>
                      <w:sz w:val="28"/>
                      <w:szCs w:val="28"/>
                    </w:rPr>
                    <w:t>ВШЛК.942425.002СБ</w:t>
                  </w:r>
                </w:p>
                <w:p w:rsidR="00C947A0" w:rsidRPr="0006021D" w:rsidRDefault="00C947A0" w:rsidP="00595908">
                  <w:pPr>
                    <w:spacing w:before="100" w:beforeAutospacing="1" w:after="100" w:afterAutospacing="1"/>
                    <w:ind w:left="-8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021D">
                    <w:rPr>
                      <w:rFonts w:ascii="Times New Roman" w:hAnsi="Times New Roman"/>
                      <w:sz w:val="28"/>
                      <w:szCs w:val="28"/>
                    </w:rPr>
                    <w:t>В соответствии с чертежами: ВШЛК.942425.004СБ</w:t>
                  </w:r>
                </w:p>
                <w:p w:rsidR="009942E2" w:rsidRPr="0006021D" w:rsidRDefault="009942E2" w:rsidP="009942E2">
                  <w:pPr>
                    <w:spacing w:before="100" w:beforeAutospacing="1" w:after="100" w:afterAutospacing="1"/>
                    <w:ind w:left="-8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021D">
                    <w:rPr>
                      <w:rFonts w:ascii="Times New Roman" w:hAnsi="Times New Roman"/>
                      <w:sz w:val="28"/>
                      <w:szCs w:val="28"/>
                    </w:rPr>
                    <w:t>ВШЛК.942272.013СБ, ВШЛК.302411.006СБ, ВШЛК.713111.014, ВШЛК.715143.006, ВШЛК.714371.001, ВШЛК.714573.001, ВШЛК.715523.002, еИ9.313.706</w:t>
                  </w:r>
                </w:p>
              </w:tc>
              <w:tc>
                <w:tcPr>
                  <w:tcW w:w="1727" w:type="dxa"/>
                  <w:vAlign w:val="center"/>
                </w:tcPr>
                <w:p w:rsidR="00C947A0" w:rsidRPr="002B103C" w:rsidRDefault="007C1E1D" w:rsidP="00996FC7">
                  <w:pPr>
                    <w:pStyle w:val="af9"/>
                    <w:spacing w:after="195" w:afterAutospacing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C947A0" w:rsidRPr="002B103C" w:rsidTr="007C759A">
              <w:trPr>
                <w:trHeight w:val="1260"/>
              </w:trPr>
              <w:tc>
                <w:tcPr>
                  <w:tcW w:w="679" w:type="dxa"/>
                  <w:vAlign w:val="center"/>
                </w:tcPr>
                <w:p w:rsidR="00C947A0" w:rsidRDefault="00C947A0" w:rsidP="007C759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2356" w:type="dxa"/>
                  <w:vAlign w:val="center"/>
                </w:tcPr>
                <w:p w:rsidR="00C947A0" w:rsidRPr="00C947A0" w:rsidRDefault="00C947A0" w:rsidP="007C759A">
                  <w:pPr>
                    <w:pStyle w:val="af9"/>
                    <w:spacing w:after="195" w:afterAutospacing="0"/>
                    <w:rPr>
                      <w:sz w:val="28"/>
                      <w:szCs w:val="28"/>
                    </w:rPr>
                  </w:pPr>
                  <w:r w:rsidRPr="00C947A0">
                    <w:rPr>
                      <w:sz w:val="28"/>
                      <w:szCs w:val="28"/>
                    </w:rPr>
                    <w:t xml:space="preserve">МР-совместимый </w:t>
                  </w:r>
                  <w:proofErr w:type="spellStart"/>
                  <w:r w:rsidRPr="00C947A0">
                    <w:rPr>
                      <w:sz w:val="28"/>
                      <w:szCs w:val="28"/>
                    </w:rPr>
                    <w:t>кольпостат</w:t>
                  </w:r>
                  <w:proofErr w:type="spellEnd"/>
                  <w:r w:rsidRPr="00C947A0">
                    <w:rPr>
                      <w:sz w:val="28"/>
                      <w:szCs w:val="28"/>
                    </w:rPr>
                    <w:t xml:space="preserve"> секционного облучения</w:t>
                  </w:r>
                </w:p>
              </w:tc>
              <w:tc>
                <w:tcPr>
                  <w:tcW w:w="5361" w:type="dxa"/>
                  <w:vAlign w:val="center"/>
                </w:tcPr>
                <w:p w:rsidR="00C947A0" w:rsidRPr="0006021D" w:rsidRDefault="00C947A0" w:rsidP="00595908">
                  <w:pPr>
                    <w:spacing w:before="100" w:beforeAutospacing="1" w:after="100" w:afterAutospacing="1"/>
                    <w:ind w:left="-8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021D">
                    <w:rPr>
                      <w:rFonts w:ascii="Times New Roman" w:hAnsi="Times New Roman"/>
                      <w:sz w:val="28"/>
                      <w:szCs w:val="28"/>
                    </w:rPr>
                    <w:t>ВШЛК.943134.003СБ</w:t>
                  </w:r>
                </w:p>
                <w:p w:rsidR="00C947A0" w:rsidRPr="0006021D" w:rsidRDefault="00C947A0" w:rsidP="00595908">
                  <w:pPr>
                    <w:spacing w:before="100" w:beforeAutospacing="1" w:after="100" w:afterAutospacing="1"/>
                    <w:ind w:left="-8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021D">
                    <w:rPr>
                      <w:rFonts w:ascii="Times New Roman" w:hAnsi="Times New Roman"/>
                      <w:sz w:val="28"/>
                      <w:szCs w:val="28"/>
                    </w:rPr>
                    <w:t>В соответствии с чертежами: ВШЛК.715541.001</w:t>
                  </w:r>
                </w:p>
                <w:p w:rsidR="009942E2" w:rsidRPr="0006021D" w:rsidRDefault="009942E2" w:rsidP="00595908">
                  <w:pPr>
                    <w:spacing w:before="100" w:beforeAutospacing="1" w:after="100" w:afterAutospacing="1"/>
                    <w:ind w:left="-8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021D">
                    <w:rPr>
                      <w:rFonts w:ascii="Times New Roman" w:hAnsi="Times New Roman"/>
                      <w:sz w:val="28"/>
                      <w:szCs w:val="28"/>
                    </w:rPr>
                    <w:t>ВШЛК.942272.013СБ, ВШЛК.302411.006СБ, ВШЛК.713111.014, ВШЛК.715143.006, ВШЛК.714371.001, еИ9.313.706</w:t>
                  </w:r>
                </w:p>
              </w:tc>
              <w:tc>
                <w:tcPr>
                  <w:tcW w:w="1727" w:type="dxa"/>
                  <w:vAlign w:val="center"/>
                </w:tcPr>
                <w:p w:rsidR="00C947A0" w:rsidRPr="002B103C" w:rsidRDefault="007C1E1D" w:rsidP="00996FC7">
                  <w:pPr>
                    <w:pStyle w:val="af9"/>
                    <w:spacing w:after="195" w:afterAutospacing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7C759A" w:rsidRPr="002B103C" w:rsidTr="007C759A">
              <w:trPr>
                <w:trHeight w:val="1260"/>
              </w:trPr>
              <w:tc>
                <w:tcPr>
                  <w:tcW w:w="679" w:type="dxa"/>
                  <w:vAlign w:val="center"/>
                </w:tcPr>
                <w:p w:rsidR="002B103C" w:rsidRPr="002B103C" w:rsidRDefault="00C947A0" w:rsidP="007C759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12</w:t>
                  </w:r>
                  <w:r w:rsidR="002B103C" w:rsidRPr="002B103C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356" w:type="dxa"/>
                  <w:vAlign w:val="center"/>
                </w:tcPr>
                <w:p w:rsidR="002B103C" w:rsidRPr="002B103C" w:rsidRDefault="00C947A0" w:rsidP="007C759A">
                  <w:pPr>
                    <w:pStyle w:val="af9"/>
                    <w:spacing w:after="195" w:afterAutospacing="0"/>
                    <w:rPr>
                      <w:sz w:val="28"/>
                      <w:szCs w:val="28"/>
                    </w:rPr>
                  </w:pPr>
                  <w:proofErr w:type="spellStart"/>
                  <w:r w:rsidRPr="00C947A0">
                    <w:rPr>
                      <w:sz w:val="28"/>
                      <w:szCs w:val="28"/>
                    </w:rPr>
                    <w:t>Комлект</w:t>
                  </w:r>
                  <w:proofErr w:type="spellEnd"/>
                  <w:r w:rsidRPr="00C947A0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947A0">
                    <w:rPr>
                      <w:sz w:val="28"/>
                      <w:szCs w:val="28"/>
                    </w:rPr>
                    <w:t>бронхостатов</w:t>
                  </w:r>
                  <w:proofErr w:type="spellEnd"/>
                </w:p>
              </w:tc>
              <w:tc>
                <w:tcPr>
                  <w:tcW w:w="5361" w:type="dxa"/>
                  <w:vAlign w:val="center"/>
                </w:tcPr>
                <w:p w:rsidR="002B103C" w:rsidRPr="0006021D" w:rsidRDefault="00C947A0" w:rsidP="00595908">
                  <w:pPr>
                    <w:spacing w:before="100" w:beforeAutospacing="1" w:after="100" w:afterAutospacing="1"/>
                    <w:ind w:left="-8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021D">
                    <w:rPr>
                      <w:rFonts w:ascii="Times New Roman" w:hAnsi="Times New Roman"/>
                      <w:sz w:val="28"/>
                      <w:szCs w:val="28"/>
                    </w:rPr>
                    <w:t>еИ4.079.186</w:t>
                  </w:r>
                </w:p>
                <w:p w:rsidR="00C947A0" w:rsidRPr="0006021D" w:rsidRDefault="00C947A0" w:rsidP="00595908">
                  <w:pPr>
                    <w:spacing w:before="100" w:beforeAutospacing="1" w:after="100" w:afterAutospacing="1"/>
                    <w:ind w:left="-8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021D">
                    <w:rPr>
                      <w:rFonts w:ascii="Times New Roman" w:hAnsi="Times New Roman"/>
                      <w:sz w:val="28"/>
                      <w:szCs w:val="28"/>
                    </w:rPr>
                    <w:t>В соответствии с чертежами: еИ6.235.074СБ, еИ8.236.816</w:t>
                  </w:r>
                </w:p>
              </w:tc>
              <w:tc>
                <w:tcPr>
                  <w:tcW w:w="1727" w:type="dxa"/>
                  <w:vAlign w:val="center"/>
                </w:tcPr>
                <w:p w:rsidR="002B103C" w:rsidRPr="002B103C" w:rsidRDefault="00996FC7" w:rsidP="00996FC7">
                  <w:pPr>
                    <w:pStyle w:val="af9"/>
                    <w:spacing w:after="195" w:afterAutospacing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C947A0" w:rsidRPr="002B103C" w:rsidTr="007C759A">
              <w:trPr>
                <w:trHeight w:val="1260"/>
              </w:trPr>
              <w:tc>
                <w:tcPr>
                  <w:tcW w:w="679" w:type="dxa"/>
                  <w:vAlign w:val="center"/>
                </w:tcPr>
                <w:p w:rsidR="00C947A0" w:rsidRDefault="00C947A0" w:rsidP="007C759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2356" w:type="dxa"/>
                  <w:vAlign w:val="center"/>
                </w:tcPr>
                <w:p w:rsidR="00C947A0" w:rsidRPr="00C947A0" w:rsidRDefault="00C947A0" w:rsidP="007C759A">
                  <w:pPr>
                    <w:pStyle w:val="af9"/>
                    <w:spacing w:after="195" w:afterAutospacing="0"/>
                    <w:rPr>
                      <w:sz w:val="28"/>
                      <w:szCs w:val="28"/>
                    </w:rPr>
                  </w:pPr>
                  <w:r w:rsidRPr="00C947A0">
                    <w:rPr>
                      <w:sz w:val="28"/>
                      <w:szCs w:val="28"/>
                    </w:rPr>
                    <w:t xml:space="preserve">Комплект </w:t>
                  </w:r>
                  <w:proofErr w:type="spellStart"/>
                  <w:r w:rsidRPr="00C947A0">
                    <w:rPr>
                      <w:sz w:val="28"/>
                      <w:szCs w:val="28"/>
                    </w:rPr>
                    <w:t>стомостатов</w:t>
                  </w:r>
                  <w:proofErr w:type="spellEnd"/>
                </w:p>
              </w:tc>
              <w:tc>
                <w:tcPr>
                  <w:tcW w:w="5361" w:type="dxa"/>
                  <w:vAlign w:val="center"/>
                </w:tcPr>
                <w:p w:rsidR="00C947A0" w:rsidRPr="0006021D" w:rsidRDefault="00C947A0" w:rsidP="00595908">
                  <w:pPr>
                    <w:spacing w:before="100" w:beforeAutospacing="1" w:after="100" w:afterAutospacing="1"/>
                    <w:ind w:left="-8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021D">
                    <w:rPr>
                      <w:rFonts w:ascii="Times New Roman" w:hAnsi="Times New Roman"/>
                      <w:sz w:val="28"/>
                      <w:szCs w:val="28"/>
                    </w:rPr>
                    <w:t>еИ4.079.190</w:t>
                  </w:r>
                </w:p>
                <w:p w:rsidR="00C947A0" w:rsidRPr="0006021D" w:rsidRDefault="00C947A0" w:rsidP="00C947A0">
                  <w:pPr>
                    <w:spacing w:before="100" w:beforeAutospacing="1" w:after="100" w:afterAutospacing="1"/>
                    <w:ind w:left="-8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021D">
                    <w:rPr>
                      <w:rFonts w:ascii="Times New Roman" w:hAnsi="Times New Roman"/>
                      <w:sz w:val="28"/>
                      <w:szCs w:val="28"/>
                    </w:rPr>
                    <w:t xml:space="preserve">В соответствии с чертежами: еИ5.897.095СБ, еИ6.152.689СБ, еИ9.313.306 М, еИ9.313.307 М, еИ9.313.308 М, еИ9.313.309 М, </w:t>
                  </w:r>
                  <w:r w:rsidRPr="0006021D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еИ9.313.317 М, еИ9.313.318 М, еИ9.313.319 М, еИ9.313.320 М</w:t>
                  </w:r>
                </w:p>
                <w:p w:rsidR="00C947A0" w:rsidRPr="0006021D" w:rsidRDefault="00C947A0" w:rsidP="00C947A0">
                  <w:pPr>
                    <w:spacing w:before="100" w:beforeAutospacing="1" w:after="100" w:afterAutospacing="1"/>
                    <w:ind w:left="-8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021D">
                    <w:rPr>
                      <w:rFonts w:ascii="Times New Roman" w:hAnsi="Times New Roman"/>
                      <w:sz w:val="28"/>
                      <w:szCs w:val="28"/>
                    </w:rPr>
                    <w:t>еИ6.236.166СБ, еИ8.236.821, еИ8.657.121, еИ9.313.706</w:t>
                  </w:r>
                </w:p>
              </w:tc>
              <w:tc>
                <w:tcPr>
                  <w:tcW w:w="1727" w:type="dxa"/>
                  <w:vAlign w:val="center"/>
                </w:tcPr>
                <w:p w:rsidR="00C947A0" w:rsidRPr="002B103C" w:rsidRDefault="00996FC7" w:rsidP="00996FC7">
                  <w:pPr>
                    <w:pStyle w:val="af9"/>
                    <w:spacing w:after="195" w:afterAutospacing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1</w:t>
                  </w:r>
                </w:p>
              </w:tc>
            </w:tr>
            <w:tr w:rsidR="00C947A0" w:rsidRPr="002B103C" w:rsidTr="007C759A">
              <w:trPr>
                <w:trHeight w:val="1260"/>
              </w:trPr>
              <w:tc>
                <w:tcPr>
                  <w:tcW w:w="679" w:type="dxa"/>
                  <w:vAlign w:val="center"/>
                </w:tcPr>
                <w:p w:rsidR="00C947A0" w:rsidRPr="002B103C" w:rsidRDefault="00C947A0" w:rsidP="007C759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2356" w:type="dxa"/>
                  <w:vAlign w:val="center"/>
                </w:tcPr>
                <w:p w:rsidR="00C947A0" w:rsidRPr="002B103C" w:rsidRDefault="00C947A0" w:rsidP="007C759A">
                  <w:pPr>
                    <w:pStyle w:val="af9"/>
                    <w:spacing w:after="195" w:afterAutospacing="0"/>
                    <w:rPr>
                      <w:sz w:val="28"/>
                      <w:szCs w:val="28"/>
                    </w:rPr>
                  </w:pPr>
                  <w:proofErr w:type="spellStart"/>
                  <w:r w:rsidRPr="00C947A0">
                    <w:rPr>
                      <w:sz w:val="28"/>
                      <w:szCs w:val="28"/>
                    </w:rPr>
                    <w:t>Цистостат</w:t>
                  </w:r>
                  <w:proofErr w:type="spellEnd"/>
                </w:p>
              </w:tc>
              <w:tc>
                <w:tcPr>
                  <w:tcW w:w="5361" w:type="dxa"/>
                  <w:vAlign w:val="center"/>
                </w:tcPr>
                <w:p w:rsidR="00C947A0" w:rsidRPr="0006021D" w:rsidRDefault="00C947A0" w:rsidP="00595908">
                  <w:pPr>
                    <w:spacing w:before="100" w:beforeAutospacing="1" w:after="100" w:afterAutospacing="1"/>
                    <w:ind w:left="-8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021D">
                    <w:rPr>
                      <w:rFonts w:ascii="Times New Roman" w:hAnsi="Times New Roman"/>
                      <w:sz w:val="28"/>
                      <w:szCs w:val="28"/>
                    </w:rPr>
                    <w:t>еИ4.212.041СБ</w:t>
                  </w:r>
                </w:p>
                <w:p w:rsidR="00C947A0" w:rsidRPr="0006021D" w:rsidRDefault="00C947A0" w:rsidP="00595908">
                  <w:pPr>
                    <w:spacing w:before="100" w:beforeAutospacing="1" w:after="100" w:afterAutospacing="1"/>
                    <w:ind w:left="-8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021D">
                    <w:rPr>
                      <w:rFonts w:ascii="Times New Roman" w:hAnsi="Times New Roman"/>
                      <w:sz w:val="28"/>
                      <w:szCs w:val="28"/>
                    </w:rPr>
                    <w:t>В соответствии с чертежами: еИ6.236.164СБ, еИ8.236.803, еИ8.657.100, еИ8.236.804</w:t>
                  </w:r>
                </w:p>
                <w:p w:rsidR="00C947A0" w:rsidRPr="0006021D" w:rsidRDefault="00C947A0" w:rsidP="00595908">
                  <w:pPr>
                    <w:spacing w:before="100" w:beforeAutospacing="1" w:after="100" w:afterAutospacing="1"/>
                    <w:ind w:left="-8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021D">
                    <w:rPr>
                      <w:rFonts w:ascii="Times New Roman" w:hAnsi="Times New Roman"/>
                      <w:sz w:val="28"/>
                      <w:szCs w:val="28"/>
                    </w:rPr>
                    <w:t>еИ9.313.706</w:t>
                  </w:r>
                </w:p>
              </w:tc>
              <w:tc>
                <w:tcPr>
                  <w:tcW w:w="1727" w:type="dxa"/>
                  <w:vAlign w:val="center"/>
                </w:tcPr>
                <w:p w:rsidR="00C947A0" w:rsidRPr="002B103C" w:rsidRDefault="007C1E1D" w:rsidP="00996FC7">
                  <w:pPr>
                    <w:pStyle w:val="af9"/>
                    <w:spacing w:after="195" w:afterAutospacing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C947A0" w:rsidRPr="002B103C" w:rsidTr="007C759A">
              <w:trPr>
                <w:trHeight w:val="1260"/>
              </w:trPr>
              <w:tc>
                <w:tcPr>
                  <w:tcW w:w="679" w:type="dxa"/>
                  <w:vAlign w:val="center"/>
                </w:tcPr>
                <w:p w:rsidR="00C947A0" w:rsidRDefault="00C947A0" w:rsidP="007C759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2356" w:type="dxa"/>
                  <w:vAlign w:val="center"/>
                </w:tcPr>
                <w:p w:rsidR="00C947A0" w:rsidRPr="00C947A0" w:rsidRDefault="00C947A0" w:rsidP="007C759A">
                  <w:pPr>
                    <w:pStyle w:val="af9"/>
                    <w:spacing w:after="195" w:afterAutospacing="0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Эзофагостат</w:t>
                  </w:r>
                  <w:proofErr w:type="spellEnd"/>
                </w:p>
              </w:tc>
              <w:tc>
                <w:tcPr>
                  <w:tcW w:w="5361" w:type="dxa"/>
                  <w:vAlign w:val="center"/>
                </w:tcPr>
                <w:p w:rsidR="00C947A0" w:rsidRPr="0006021D" w:rsidRDefault="00C947A0" w:rsidP="00595908">
                  <w:pPr>
                    <w:spacing w:before="100" w:beforeAutospacing="1" w:after="100" w:afterAutospacing="1"/>
                    <w:ind w:left="-8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021D">
                    <w:rPr>
                      <w:rFonts w:ascii="Times New Roman" w:hAnsi="Times New Roman"/>
                      <w:sz w:val="28"/>
                      <w:szCs w:val="28"/>
                    </w:rPr>
                    <w:t>еИ4.218.017СБ</w:t>
                  </w:r>
                </w:p>
                <w:p w:rsidR="00C947A0" w:rsidRPr="0006021D" w:rsidRDefault="00C947A0" w:rsidP="00595908">
                  <w:pPr>
                    <w:spacing w:before="100" w:beforeAutospacing="1" w:after="100" w:afterAutospacing="1"/>
                    <w:ind w:left="-8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021D">
                    <w:rPr>
                      <w:rFonts w:ascii="Times New Roman" w:hAnsi="Times New Roman"/>
                      <w:sz w:val="28"/>
                      <w:szCs w:val="28"/>
                    </w:rPr>
                    <w:t>В соответствии с чертежами: еИ8.236.817, еИ9.331.001</w:t>
                  </w:r>
                </w:p>
              </w:tc>
              <w:tc>
                <w:tcPr>
                  <w:tcW w:w="1727" w:type="dxa"/>
                  <w:vAlign w:val="center"/>
                </w:tcPr>
                <w:p w:rsidR="00C947A0" w:rsidRPr="002B103C" w:rsidRDefault="00996FC7" w:rsidP="00996FC7">
                  <w:pPr>
                    <w:pStyle w:val="af9"/>
                    <w:spacing w:after="195" w:afterAutospacing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C947A0" w:rsidRPr="002B103C" w:rsidTr="007C759A">
              <w:trPr>
                <w:trHeight w:val="1260"/>
              </w:trPr>
              <w:tc>
                <w:tcPr>
                  <w:tcW w:w="679" w:type="dxa"/>
                  <w:vAlign w:val="center"/>
                </w:tcPr>
                <w:p w:rsidR="00C947A0" w:rsidRDefault="007C759A" w:rsidP="007C759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2356" w:type="dxa"/>
                  <w:vAlign w:val="center"/>
                </w:tcPr>
                <w:p w:rsidR="00C947A0" w:rsidRDefault="007C759A" w:rsidP="007C759A">
                  <w:pPr>
                    <w:pStyle w:val="af9"/>
                    <w:spacing w:after="195" w:afterAutospacing="0"/>
                    <w:rPr>
                      <w:sz w:val="28"/>
                      <w:szCs w:val="28"/>
                    </w:rPr>
                  </w:pPr>
                  <w:r w:rsidRPr="007C759A">
                    <w:rPr>
                      <w:sz w:val="28"/>
                      <w:szCs w:val="28"/>
                    </w:rPr>
                    <w:t>Набор матриц с конц</w:t>
                  </w:r>
                  <w:r>
                    <w:rPr>
                      <w:sz w:val="28"/>
                      <w:szCs w:val="28"/>
                    </w:rPr>
                    <w:t>ентрическим</w:t>
                  </w:r>
                  <w:r w:rsidRPr="007C759A">
                    <w:rPr>
                      <w:sz w:val="28"/>
                      <w:szCs w:val="28"/>
                    </w:rPr>
                    <w:t xml:space="preserve"> распр</w:t>
                  </w:r>
                  <w:r>
                    <w:rPr>
                      <w:sz w:val="28"/>
                      <w:szCs w:val="28"/>
                    </w:rPr>
                    <w:t>еделением</w:t>
                  </w:r>
                  <w:r w:rsidRPr="007C759A">
                    <w:rPr>
                      <w:sz w:val="28"/>
                      <w:szCs w:val="28"/>
                    </w:rPr>
                    <w:t xml:space="preserve"> игл для внутр</w:t>
                  </w:r>
                  <w:r>
                    <w:rPr>
                      <w:sz w:val="28"/>
                      <w:szCs w:val="28"/>
                    </w:rPr>
                    <w:t xml:space="preserve">итканевой терапии с центральной </w:t>
                  </w:r>
                  <w:r w:rsidRPr="007C759A">
                    <w:rPr>
                      <w:sz w:val="28"/>
                      <w:szCs w:val="28"/>
                    </w:rPr>
                    <w:t>втулкой</w:t>
                  </w:r>
                </w:p>
              </w:tc>
              <w:tc>
                <w:tcPr>
                  <w:tcW w:w="5361" w:type="dxa"/>
                  <w:vAlign w:val="center"/>
                </w:tcPr>
                <w:p w:rsidR="00C947A0" w:rsidRPr="0006021D" w:rsidRDefault="007C759A" w:rsidP="00595908">
                  <w:pPr>
                    <w:spacing w:before="100" w:beforeAutospacing="1" w:after="100" w:afterAutospacing="1"/>
                    <w:ind w:left="-8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021D">
                    <w:rPr>
                      <w:rFonts w:ascii="Times New Roman" w:hAnsi="Times New Roman"/>
                      <w:sz w:val="28"/>
                      <w:szCs w:val="28"/>
                    </w:rPr>
                    <w:t>ВШЛК.942426.001СБ</w:t>
                  </w:r>
                </w:p>
                <w:p w:rsidR="007C759A" w:rsidRPr="0006021D" w:rsidRDefault="007C759A" w:rsidP="007C759A">
                  <w:pPr>
                    <w:spacing w:before="100" w:beforeAutospacing="1" w:after="100" w:afterAutospacing="1"/>
                    <w:ind w:left="-8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021D">
                    <w:rPr>
                      <w:rFonts w:ascii="Times New Roman" w:hAnsi="Times New Roman"/>
                      <w:sz w:val="28"/>
                      <w:szCs w:val="28"/>
                    </w:rPr>
                    <w:t>В соответствии с чертежами: ВШЛК.711262.002, ВШЛК.741314.005</w:t>
                  </w:r>
                </w:p>
                <w:p w:rsidR="007C759A" w:rsidRPr="0006021D" w:rsidRDefault="007C759A" w:rsidP="007C759A">
                  <w:pPr>
                    <w:spacing w:before="100" w:beforeAutospacing="1" w:after="100" w:afterAutospacing="1"/>
                    <w:ind w:left="-8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021D">
                    <w:rPr>
                      <w:rFonts w:ascii="Times New Roman" w:hAnsi="Times New Roman"/>
                      <w:sz w:val="28"/>
                      <w:szCs w:val="28"/>
                    </w:rPr>
                    <w:t>ВШЛК.302411.007СБ, ВШЛК.942272.018СБ, еИ4.212.038СБ, ВШЛК.714371.001, ВШЛК.715523.001, еИ9.313.706, ВШЛК.713111.015, ВШЛК.715143.007, еИ7.750.463, еИ8.236.761, еИ8.236.800</w:t>
                  </w:r>
                </w:p>
              </w:tc>
              <w:tc>
                <w:tcPr>
                  <w:tcW w:w="1727" w:type="dxa"/>
                  <w:vAlign w:val="center"/>
                </w:tcPr>
                <w:p w:rsidR="00C947A0" w:rsidRPr="002B103C" w:rsidRDefault="00996FC7" w:rsidP="00996FC7">
                  <w:pPr>
                    <w:pStyle w:val="af9"/>
                    <w:spacing w:after="195" w:afterAutospacing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7C759A" w:rsidRPr="002B103C" w:rsidTr="007C759A">
              <w:trPr>
                <w:trHeight w:val="1260"/>
              </w:trPr>
              <w:tc>
                <w:tcPr>
                  <w:tcW w:w="679" w:type="dxa"/>
                  <w:vAlign w:val="center"/>
                </w:tcPr>
                <w:p w:rsidR="007C759A" w:rsidRDefault="007C759A" w:rsidP="007C759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2356" w:type="dxa"/>
                  <w:vAlign w:val="center"/>
                </w:tcPr>
                <w:p w:rsidR="007C759A" w:rsidRPr="007C759A" w:rsidRDefault="007C759A" w:rsidP="007C759A">
                  <w:pPr>
                    <w:pStyle w:val="af9"/>
                    <w:spacing w:after="195" w:afterAutospacing="0"/>
                    <w:rPr>
                      <w:sz w:val="28"/>
                      <w:szCs w:val="28"/>
                    </w:rPr>
                  </w:pPr>
                  <w:r w:rsidRPr="007C759A">
                    <w:rPr>
                      <w:sz w:val="28"/>
                      <w:szCs w:val="28"/>
                    </w:rPr>
                    <w:t>Набор матриц с распределением игл по сетке</w:t>
                  </w:r>
                  <w:r>
                    <w:rPr>
                      <w:sz w:val="28"/>
                      <w:szCs w:val="28"/>
                    </w:rPr>
                    <w:t xml:space="preserve"> для внутритканевой терапии с центральной втулкой</w:t>
                  </w:r>
                </w:p>
              </w:tc>
              <w:tc>
                <w:tcPr>
                  <w:tcW w:w="5361" w:type="dxa"/>
                  <w:vAlign w:val="center"/>
                </w:tcPr>
                <w:p w:rsidR="007C759A" w:rsidRPr="0006021D" w:rsidRDefault="007C759A" w:rsidP="00595908">
                  <w:pPr>
                    <w:spacing w:before="100" w:beforeAutospacing="1" w:after="100" w:afterAutospacing="1"/>
                    <w:ind w:left="-8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021D">
                    <w:rPr>
                      <w:rFonts w:ascii="Times New Roman" w:hAnsi="Times New Roman"/>
                      <w:sz w:val="28"/>
                      <w:szCs w:val="28"/>
                    </w:rPr>
                    <w:t>ВШЛК.942426.002СБ</w:t>
                  </w:r>
                </w:p>
                <w:p w:rsidR="007C759A" w:rsidRPr="0006021D" w:rsidRDefault="007C759A" w:rsidP="00595908">
                  <w:pPr>
                    <w:spacing w:before="100" w:beforeAutospacing="1" w:after="100" w:afterAutospacing="1"/>
                    <w:ind w:left="-8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021D">
                    <w:rPr>
                      <w:rFonts w:ascii="Times New Roman" w:hAnsi="Times New Roman"/>
                      <w:sz w:val="28"/>
                      <w:szCs w:val="28"/>
                    </w:rPr>
                    <w:t>В соответствии с чертежами: ВШЛК.741314.006</w:t>
                  </w:r>
                </w:p>
                <w:p w:rsidR="007C759A" w:rsidRPr="0006021D" w:rsidRDefault="007C759A" w:rsidP="00595908">
                  <w:pPr>
                    <w:spacing w:before="100" w:beforeAutospacing="1" w:after="100" w:afterAutospacing="1"/>
                    <w:ind w:left="-8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021D">
                    <w:rPr>
                      <w:rFonts w:ascii="Times New Roman" w:hAnsi="Times New Roman"/>
                      <w:sz w:val="28"/>
                      <w:szCs w:val="28"/>
                    </w:rPr>
                    <w:t>ВШЛК.302411.007СБ, ВШЛК.942272.018СБ, еИ4.212.038СБ, ВШЛК.714371.001, ВШЛК.715523.001, еИ9.313.706, ВШЛК.713111.015, ВШЛК.715143.007, еИ7.750.463, еИ8.236.761, еИ8.236.800, ВШЛК.711262.002</w:t>
                  </w:r>
                </w:p>
              </w:tc>
              <w:tc>
                <w:tcPr>
                  <w:tcW w:w="1727" w:type="dxa"/>
                  <w:vAlign w:val="center"/>
                </w:tcPr>
                <w:p w:rsidR="007C759A" w:rsidRPr="002B103C" w:rsidRDefault="00996FC7" w:rsidP="00996FC7">
                  <w:pPr>
                    <w:pStyle w:val="af9"/>
                    <w:spacing w:after="195" w:afterAutospacing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7C759A" w:rsidRPr="002B103C" w:rsidTr="007C759A">
              <w:trPr>
                <w:trHeight w:val="1260"/>
              </w:trPr>
              <w:tc>
                <w:tcPr>
                  <w:tcW w:w="679" w:type="dxa"/>
                  <w:vAlign w:val="center"/>
                </w:tcPr>
                <w:p w:rsidR="007C759A" w:rsidRDefault="007C759A" w:rsidP="007C759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2356" w:type="dxa"/>
                  <w:vAlign w:val="center"/>
                </w:tcPr>
                <w:p w:rsidR="007C759A" w:rsidRPr="007C759A" w:rsidRDefault="007C759A" w:rsidP="007C759A">
                  <w:pPr>
                    <w:pStyle w:val="af9"/>
                    <w:spacing w:after="195" w:afterAutospacing="0"/>
                    <w:rPr>
                      <w:sz w:val="28"/>
                      <w:szCs w:val="28"/>
                    </w:rPr>
                  </w:pPr>
                  <w:r w:rsidRPr="007C759A">
                    <w:rPr>
                      <w:sz w:val="28"/>
                      <w:szCs w:val="28"/>
                    </w:rPr>
                    <w:t>Набор трапециевидных матриц для облучения предстательной железы</w:t>
                  </w:r>
                </w:p>
              </w:tc>
              <w:tc>
                <w:tcPr>
                  <w:tcW w:w="5361" w:type="dxa"/>
                  <w:vAlign w:val="center"/>
                </w:tcPr>
                <w:p w:rsidR="007C759A" w:rsidRPr="0006021D" w:rsidRDefault="007C759A" w:rsidP="00860371">
                  <w:pPr>
                    <w:spacing w:before="100" w:beforeAutospacing="1" w:after="100" w:afterAutospacing="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021D">
                    <w:rPr>
                      <w:rFonts w:ascii="Times New Roman" w:hAnsi="Times New Roman"/>
                      <w:sz w:val="28"/>
                      <w:szCs w:val="28"/>
                    </w:rPr>
                    <w:t>ВШЛК.942426.003СБ</w:t>
                  </w:r>
                </w:p>
                <w:p w:rsidR="007C759A" w:rsidRPr="0006021D" w:rsidRDefault="007C759A" w:rsidP="00595908">
                  <w:pPr>
                    <w:spacing w:before="100" w:beforeAutospacing="1" w:after="100" w:afterAutospacing="1"/>
                    <w:ind w:left="-8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021D">
                    <w:rPr>
                      <w:rFonts w:ascii="Times New Roman" w:hAnsi="Times New Roman"/>
                      <w:sz w:val="28"/>
                      <w:szCs w:val="28"/>
                    </w:rPr>
                    <w:t>В соответствии с чертежами: ВШЛК.711131.004, ВШЛК.741144.010</w:t>
                  </w:r>
                </w:p>
                <w:p w:rsidR="007C759A" w:rsidRPr="0006021D" w:rsidRDefault="007C759A" w:rsidP="00595908">
                  <w:pPr>
                    <w:spacing w:before="100" w:beforeAutospacing="1" w:after="100" w:afterAutospacing="1"/>
                    <w:ind w:left="-8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021D">
                    <w:rPr>
                      <w:rFonts w:ascii="Times New Roman" w:hAnsi="Times New Roman"/>
                      <w:sz w:val="28"/>
                      <w:szCs w:val="28"/>
                    </w:rPr>
                    <w:t>еИ4.212.038СБ, еИ9.313.706, еИ7.750.463, еИ8.236.761, еИ8.236.800</w:t>
                  </w:r>
                </w:p>
              </w:tc>
              <w:tc>
                <w:tcPr>
                  <w:tcW w:w="1727" w:type="dxa"/>
                  <w:vAlign w:val="center"/>
                </w:tcPr>
                <w:p w:rsidR="007C759A" w:rsidRPr="002B103C" w:rsidRDefault="00996FC7" w:rsidP="00996FC7">
                  <w:pPr>
                    <w:pStyle w:val="af9"/>
                    <w:spacing w:after="195" w:afterAutospacing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7C759A" w:rsidRPr="002B103C" w:rsidTr="007C759A">
              <w:trPr>
                <w:trHeight w:val="1260"/>
              </w:trPr>
              <w:tc>
                <w:tcPr>
                  <w:tcW w:w="679" w:type="dxa"/>
                  <w:vAlign w:val="center"/>
                </w:tcPr>
                <w:p w:rsidR="007C759A" w:rsidRDefault="007C759A" w:rsidP="007C759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19</w:t>
                  </w:r>
                </w:p>
              </w:tc>
              <w:tc>
                <w:tcPr>
                  <w:tcW w:w="2356" w:type="dxa"/>
                  <w:vAlign w:val="center"/>
                </w:tcPr>
                <w:p w:rsidR="007C759A" w:rsidRPr="007C759A" w:rsidRDefault="007C759A" w:rsidP="007C759A">
                  <w:pPr>
                    <w:pStyle w:val="af9"/>
                    <w:spacing w:after="195" w:afterAutospacing="0"/>
                    <w:rPr>
                      <w:sz w:val="28"/>
                      <w:szCs w:val="28"/>
                    </w:rPr>
                  </w:pPr>
                  <w:r w:rsidRPr="007C759A">
                    <w:rPr>
                      <w:sz w:val="28"/>
                      <w:szCs w:val="28"/>
                    </w:rPr>
                    <w:t>Набор круговых матриц для облучения предстательной железы</w:t>
                  </w:r>
                </w:p>
              </w:tc>
              <w:tc>
                <w:tcPr>
                  <w:tcW w:w="5361" w:type="dxa"/>
                  <w:vAlign w:val="center"/>
                </w:tcPr>
                <w:p w:rsidR="007C759A" w:rsidRPr="0006021D" w:rsidRDefault="007C759A" w:rsidP="00595908">
                  <w:pPr>
                    <w:spacing w:before="100" w:beforeAutospacing="1" w:after="100" w:afterAutospacing="1"/>
                    <w:ind w:left="-8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021D">
                    <w:rPr>
                      <w:rFonts w:ascii="Times New Roman" w:hAnsi="Times New Roman"/>
                      <w:sz w:val="28"/>
                      <w:szCs w:val="28"/>
                    </w:rPr>
                    <w:t>ВШЛК.942426.004СБ</w:t>
                  </w:r>
                </w:p>
                <w:p w:rsidR="00860371" w:rsidRPr="0006021D" w:rsidRDefault="007C759A" w:rsidP="00595908">
                  <w:pPr>
                    <w:spacing w:before="100" w:beforeAutospacing="1" w:after="100" w:afterAutospacing="1"/>
                    <w:ind w:left="-8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021D">
                    <w:rPr>
                      <w:rFonts w:ascii="Times New Roman" w:hAnsi="Times New Roman"/>
                      <w:sz w:val="28"/>
                      <w:szCs w:val="28"/>
                    </w:rPr>
                    <w:t xml:space="preserve">В соответствии с чертежами: ВШЛК.711111.019, ВШЛК.741314.013, </w:t>
                  </w:r>
                </w:p>
                <w:p w:rsidR="007C759A" w:rsidRPr="0006021D" w:rsidRDefault="007C759A" w:rsidP="00595908">
                  <w:pPr>
                    <w:spacing w:before="100" w:beforeAutospacing="1" w:after="100" w:afterAutospacing="1"/>
                    <w:ind w:left="-8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021D">
                    <w:rPr>
                      <w:rFonts w:ascii="Times New Roman" w:hAnsi="Times New Roman"/>
                      <w:sz w:val="28"/>
                      <w:szCs w:val="28"/>
                    </w:rPr>
                    <w:t>ВШЛК.711131.004</w:t>
                  </w:r>
                  <w:r w:rsidR="00860371" w:rsidRPr="0006021D">
                    <w:rPr>
                      <w:rFonts w:ascii="Times New Roman" w:hAnsi="Times New Roman"/>
                      <w:sz w:val="28"/>
                      <w:szCs w:val="28"/>
                    </w:rPr>
                    <w:t>, еИ4.212.038СБ, еИ9.313.706, еИ7.750.463, еИ8.236.761, еИ8.236.800</w:t>
                  </w:r>
                </w:p>
              </w:tc>
              <w:tc>
                <w:tcPr>
                  <w:tcW w:w="1727" w:type="dxa"/>
                  <w:vAlign w:val="center"/>
                </w:tcPr>
                <w:p w:rsidR="007C759A" w:rsidRPr="002B103C" w:rsidRDefault="00996FC7" w:rsidP="00996FC7">
                  <w:pPr>
                    <w:pStyle w:val="af9"/>
                    <w:spacing w:after="195" w:afterAutospacing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860371" w:rsidRPr="002B103C" w:rsidTr="007C759A">
              <w:trPr>
                <w:trHeight w:val="1260"/>
              </w:trPr>
              <w:tc>
                <w:tcPr>
                  <w:tcW w:w="679" w:type="dxa"/>
                  <w:vAlign w:val="center"/>
                </w:tcPr>
                <w:p w:rsidR="00860371" w:rsidRDefault="00860371" w:rsidP="007C759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2356" w:type="dxa"/>
                  <w:vAlign w:val="center"/>
                </w:tcPr>
                <w:p w:rsidR="00860371" w:rsidRPr="007C759A" w:rsidRDefault="00860371" w:rsidP="007C759A">
                  <w:pPr>
                    <w:pStyle w:val="af9"/>
                    <w:spacing w:after="195" w:afterAutospacing="0"/>
                    <w:rPr>
                      <w:sz w:val="28"/>
                      <w:szCs w:val="28"/>
                    </w:rPr>
                  </w:pPr>
                  <w:r w:rsidRPr="00860371">
                    <w:rPr>
                      <w:sz w:val="28"/>
                      <w:szCs w:val="28"/>
                    </w:rPr>
                    <w:t>Набор для облучения молочной железы</w:t>
                  </w:r>
                </w:p>
              </w:tc>
              <w:tc>
                <w:tcPr>
                  <w:tcW w:w="5361" w:type="dxa"/>
                  <w:vAlign w:val="center"/>
                </w:tcPr>
                <w:p w:rsidR="00860371" w:rsidRPr="0006021D" w:rsidRDefault="00860371" w:rsidP="00860371">
                  <w:pPr>
                    <w:spacing w:before="100" w:beforeAutospacing="1" w:after="100" w:afterAutospacing="1"/>
                    <w:ind w:left="-8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021D">
                    <w:rPr>
                      <w:rFonts w:ascii="Times New Roman" w:hAnsi="Times New Roman"/>
                      <w:sz w:val="28"/>
                      <w:szCs w:val="28"/>
                    </w:rPr>
                    <w:t>ВШЛК.942426.005СБ</w:t>
                  </w:r>
                </w:p>
                <w:p w:rsidR="00860371" w:rsidRPr="0006021D" w:rsidRDefault="00860371" w:rsidP="00860371">
                  <w:pPr>
                    <w:spacing w:before="100" w:beforeAutospacing="1" w:after="100" w:afterAutospacing="1"/>
                    <w:ind w:left="-8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021D">
                    <w:rPr>
                      <w:rFonts w:ascii="Times New Roman" w:hAnsi="Times New Roman"/>
                      <w:sz w:val="28"/>
                      <w:szCs w:val="28"/>
                    </w:rPr>
                    <w:t>В соответствии с чертежами: ВШЛК.741144.006, ВШЛК.741144.007, ВШЛК.741144.008, ВШЛК.741144.009, ВШЛК.746611.004</w:t>
                  </w:r>
                </w:p>
                <w:p w:rsidR="00860371" w:rsidRPr="0006021D" w:rsidRDefault="00860371" w:rsidP="00595908">
                  <w:pPr>
                    <w:spacing w:before="100" w:beforeAutospacing="1" w:after="100" w:afterAutospacing="1"/>
                    <w:ind w:left="-8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021D">
                    <w:rPr>
                      <w:rFonts w:ascii="Times New Roman" w:hAnsi="Times New Roman"/>
                      <w:sz w:val="28"/>
                      <w:szCs w:val="28"/>
                    </w:rPr>
                    <w:t>еИ4.212.038СБ, еИ9.313.706, еИ7.750.463, еИ8.236.761, еИ8.236.800, ВШЛК.715751.012</w:t>
                  </w:r>
                </w:p>
              </w:tc>
              <w:tc>
                <w:tcPr>
                  <w:tcW w:w="1727" w:type="dxa"/>
                  <w:vAlign w:val="center"/>
                </w:tcPr>
                <w:p w:rsidR="00860371" w:rsidRPr="002B103C" w:rsidRDefault="00996FC7" w:rsidP="00996FC7">
                  <w:pPr>
                    <w:pStyle w:val="af9"/>
                    <w:spacing w:after="195" w:afterAutospacing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860371" w:rsidRPr="002B103C" w:rsidTr="007C759A">
              <w:trPr>
                <w:trHeight w:val="1260"/>
              </w:trPr>
              <w:tc>
                <w:tcPr>
                  <w:tcW w:w="679" w:type="dxa"/>
                  <w:vAlign w:val="center"/>
                </w:tcPr>
                <w:p w:rsidR="00860371" w:rsidRDefault="00860371" w:rsidP="007C759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2356" w:type="dxa"/>
                  <w:vAlign w:val="center"/>
                </w:tcPr>
                <w:p w:rsidR="00860371" w:rsidRPr="00860371" w:rsidRDefault="00860371" w:rsidP="007C759A">
                  <w:pPr>
                    <w:pStyle w:val="af9"/>
                    <w:spacing w:after="195" w:afterAutospacing="0"/>
                    <w:rPr>
                      <w:sz w:val="28"/>
                      <w:szCs w:val="28"/>
                    </w:rPr>
                  </w:pPr>
                  <w:proofErr w:type="spellStart"/>
                  <w:r w:rsidRPr="00860371">
                    <w:rPr>
                      <w:sz w:val="28"/>
                      <w:szCs w:val="28"/>
                    </w:rPr>
                    <w:t>Метрастат</w:t>
                  </w:r>
                  <w:proofErr w:type="spellEnd"/>
                  <w:r w:rsidRPr="00860371">
                    <w:rPr>
                      <w:sz w:val="28"/>
                      <w:szCs w:val="28"/>
                    </w:rPr>
                    <w:t xml:space="preserve"> МС</w:t>
                  </w:r>
                </w:p>
              </w:tc>
              <w:tc>
                <w:tcPr>
                  <w:tcW w:w="5361" w:type="dxa"/>
                  <w:vAlign w:val="center"/>
                </w:tcPr>
                <w:p w:rsidR="00860371" w:rsidRPr="0006021D" w:rsidRDefault="00860371" w:rsidP="00860371">
                  <w:pPr>
                    <w:spacing w:before="100" w:beforeAutospacing="1" w:after="100" w:afterAutospacing="1"/>
                    <w:ind w:left="-8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021D">
                    <w:rPr>
                      <w:rFonts w:ascii="Times New Roman" w:hAnsi="Times New Roman"/>
                      <w:sz w:val="28"/>
                      <w:szCs w:val="28"/>
                    </w:rPr>
                    <w:t>еИ4.218.019СБ</w:t>
                  </w:r>
                </w:p>
                <w:p w:rsidR="00860371" w:rsidRPr="0006021D" w:rsidRDefault="00860371" w:rsidP="00860371">
                  <w:pPr>
                    <w:spacing w:before="100" w:beforeAutospacing="1" w:after="100" w:afterAutospacing="1"/>
                    <w:ind w:left="-8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021D">
                    <w:rPr>
                      <w:rFonts w:ascii="Times New Roman" w:hAnsi="Times New Roman"/>
                      <w:sz w:val="28"/>
                      <w:szCs w:val="28"/>
                    </w:rPr>
                    <w:t>В соответствии с чертежами: еИ5.897.091СБ, еИ5.897.092СБ, еИ5.897.093СБ, еИ8.938.010, еИ6.236.165СБ, еИ8.226.926, еИ8.229.780, еИ8.691.845, еИ9.258.534, еИ8.236.820, еИ8.657.120, еИ8.919.343</w:t>
                  </w:r>
                </w:p>
                <w:p w:rsidR="00860371" w:rsidRPr="0006021D" w:rsidRDefault="00860371" w:rsidP="00860371">
                  <w:pPr>
                    <w:spacing w:before="100" w:beforeAutospacing="1" w:after="100" w:afterAutospacing="1"/>
                    <w:ind w:left="-8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021D">
                    <w:rPr>
                      <w:rFonts w:ascii="Times New Roman" w:hAnsi="Times New Roman"/>
                      <w:sz w:val="28"/>
                      <w:szCs w:val="28"/>
                    </w:rPr>
                    <w:t>еИ9.313.706</w:t>
                  </w:r>
                </w:p>
              </w:tc>
              <w:tc>
                <w:tcPr>
                  <w:tcW w:w="1727" w:type="dxa"/>
                  <w:vAlign w:val="center"/>
                </w:tcPr>
                <w:p w:rsidR="00860371" w:rsidRPr="002B103C" w:rsidRDefault="007C1E1D" w:rsidP="00996FC7">
                  <w:pPr>
                    <w:pStyle w:val="af9"/>
                    <w:spacing w:after="195" w:afterAutospacing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860371" w:rsidRPr="002B103C" w:rsidTr="007C759A">
              <w:trPr>
                <w:trHeight w:val="1260"/>
              </w:trPr>
              <w:tc>
                <w:tcPr>
                  <w:tcW w:w="679" w:type="dxa"/>
                  <w:vAlign w:val="center"/>
                </w:tcPr>
                <w:p w:rsidR="00860371" w:rsidRDefault="00860371" w:rsidP="007C759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2356" w:type="dxa"/>
                  <w:vAlign w:val="center"/>
                </w:tcPr>
                <w:p w:rsidR="00860371" w:rsidRPr="00860371" w:rsidRDefault="00860371" w:rsidP="007C759A">
                  <w:pPr>
                    <w:pStyle w:val="af9"/>
                    <w:spacing w:after="195" w:afterAutospacing="0"/>
                    <w:rPr>
                      <w:sz w:val="28"/>
                      <w:szCs w:val="28"/>
                    </w:rPr>
                  </w:pPr>
                  <w:r w:rsidRPr="00860371">
                    <w:rPr>
                      <w:sz w:val="28"/>
                      <w:szCs w:val="28"/>
                    </w:rPr>
                    <w:t>Держатель</w:t>
                  </w:r>
                </w:p>
              </w:tc>
              <w:tc>
                <w:tcPr>
                  <w:tcW w:w="5361" w:type="dxa"/>
                  <w:vAlign w:val="center"/>
                </w:tcPr>
                <w:p w:rsidR="00860371" w:rsidRPr="0006021D" w:rsidRDefault="00860371" w:rsidP="00860371">
                  <w:pPr>
                    <w:spacing w:before="100" w:beforeAutospacing="1" w:after="100" w:afterAutospacing="1"/>
                    <w:ind w:left="-8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021D">
                    <w:rPr>
                      <w:rFonts w:ascii="Times New Roman" w:hAnsi="Times New Roman"/>
                      <w:sz w:val="28"/>
                      <w:szCs w:val="28"/>
                    </w:rPr>
                    <w:t>ВШЛК.942254.001СБ</w:t>
                  </w:r>
                </w:p>
                <w:p w:rsidR="00860371" w:rsidRPr="0006021D" w:rsidRDefault="00860371" w:rsidP="00860371">
                  <w:pPr>
                    <w:spacing w:before="100" w:beforeAutospacing="1" w:after="100" w:afterAutospacing="1"/>
                    <w:ind w:left="-8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6021D">
                    <w:rPr>
                      <w:rFonts w:ascii="Times New Roman" w:hAnsi="Times New Roman"/>
                      <w:sz w:val="28"/>
                      <w:szCs w:val="28"/>
                    </w:rPr>
                    <w:t>В соответствии с чертежами: ВШЛК.301536.001СБ, ВШЛК.303656.001СБ, ВШЛК.713423.001, ВШЛК.715513.004, ВШЛК.731158.001, ВШЛК.746725.001, ВШЛК.713163.001, ВШЛК.713164.001, ВШЛК.715164.001, ВШЛК.715211.030, ВШЛК.753771.001</w:t>
                  </w:r>
                </w:p>
              </w:tc>
              <w:tc>
                <w:tcPr>
                  <w:tcW w:w="1727" w:type="dxa"/>
                  <w:vAlign w:val="center"/>
                </w:tcPr>
                <w:p w:rsidR="00860371" w:rsidRPr="002B103C" w:rsidRDefault="00996FC7" w:rsidP="00996FC7">
                  <w:pPr>
                    <w:pStyle w:val="af9"/>
                    <w:spacing w:after="195" w:afterAutospacing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E2185F" w:rsidRPr="005938F6" w:rsidRDefault="00E2185F" w:rsidP="00641D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20D77" w:rsidRPr="00794CA8" w:rsidRDefault="004E6FA4" w:rsidP="00D20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C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РАЗДЕЛ </w:t>
      </w:r>
      <w:r w:rsidR="00527BFB" w:rsidRPr="00794CA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94CA8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ДОПОЛНИТЕЛЬНЫЕ ТРЕБОВАНИЯ К РАБОТАМ</w:t>
      </w:r>
    </w:p>
    <w:tbl>
      <w:tblPr>
        <w:tblW w:w="206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9"/>
        <w:gridCol w:w="10349"/>
      </w:tblGrid>
      <w:tr w:rsidR="00E152F2" w:rsidRPr="00250F45" w:rsidTr="00E152F2">
        <w:trPr>
          <w:trHeight w:val="269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2F2" w:rsidRPr="00E152F2" w:rsidRDefault="00E152F2" w:rsidP="00794CA8">
            <w:pPr>
              <w:spacing w:after="0" w:line="240" w:lineRule="auto"/>
              <w:ind w:firstLine="3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52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Общие положения</w:t>
            </w: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2F2" w:rsidRPr="00250F45" w:rsidRDefault="00E152F2" w:rsidP="00E152F2">
            <w:pPr>
              <w:tabs>
                <w:tab w:val="left" w:pos="2475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ab/>
            </w:r>
          </w:p>
        </w:tc>
      </w:tr>
      <w:tr w:rsidR="00E152F2" w:rsidRPr="00250F45" w:rsidTr="00E152F2">
        <w:trPr>
          <w:trHeight w:val="269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2F2" w:rsidRPr="00996FC7" w:rsidRDefault="00996FC7" w:rsidP="00794CA8">
            <w:pPr>
              <w:spacing w:after="0" w:line="240" w:lineRule="auto"/>
              <w:ind w:firstLine="357"/>
              <w:jc w:val="both"/>
              <w:rPr>
                <w:color w:val="000000"/>
              </w:rPr>
            </w:pPr>
            <w:r w:rsidRPr="00996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Аппликаторы</w:t>
            </w:r>
            <w:r w:rsidR="00E152F2" w:rsidRPr="00996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</w:t>
            </w:r>
            <w:r w:rsidR="00E209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гамма-</w:t>
            </w:r>
            <w:r w:rsidR="00E152F2" w:rsidRPr="00996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терапевтического комплекса </w:t>
            </w:r>
            <w:r w:rsidR="00E209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996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Брахиум</w:t>
            </w:r>
            <w:proofErr w:type="spellEnd"/>
            <w:r w:rsidR="00E209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996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изготавливаю</w:t>
            </w:r>
            <w:r w:rsidR="00E152F2" w:rsidRPr="00996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тся Исполнителем на основании предоставляемой Заказчиком КД</w:t>
            </w:r>
            <w:r w:rsidR="00F45F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E209B2" w:rsidRPr="00E209B2" w:rsidRDefault="00E152F2" w:rsidP="00E209B2">
            <w:pPr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6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выполнении работ Исполнитель должен использовать материалы и комплектующие изделия, не бывш</w:t>
            </w:r>
            <w:r w:rsidR="00E209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ие в эксплуатации или в ремонте.</w:t>
            </w: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2F2" w:rsidRDefault="00E152F2" w:rsidP="00E152F2">
            <w:pPr>
              <w:tabs>
                <w:tab w:val="left" w:pos="2475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</w:tbl>
    <w:p w:rsidR="00D20D77" w:rsidRPr="004E539E" w:rsidRDefault="00250F45" w:rsidP="00237A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250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РАЗДЕЛ </w:t>
      </w:r>
      <w:r w:rsidR="0052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250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УСЛОВИЯ ЭКСПЛУАТАЦИИ ПРОДУКЦИИ</w:t>
      </w:r>
    </w:p>
    <w:tbl>
      <w:tblPr>
        <w:tblW w:w="104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20D77" w:rsidRPr="00055E67" w:rsidTr="004F110B">
        <w:trPr>
          <w:trHeight w:val="33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614" w:rsidRPr="00250F45" w:rsidRDefault="00794CA8" w:rsidP="0025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C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Температура окружающей среды от +10° С до +35° С и относительной влажности 80% при температуре +25° С.</w:t>
            </w:r>
          </w:p>
        </w:tc>
      </w:tr>
      <w:tr w:rsidR="00D20D77" w:rsidRPr="00055E67" w:rsidTr="00237AB2">
        <w:trPr>
          <w:trHeight w:val="70"/>
        </w:trPr>
        <w:tc>
          <w:tcPr>
            <w:tcW w:w="10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0D77" w:rsidRPr="009B7B80" w:rsidRDefault="009B7B80" w:rsidP="00527BFB">
            <w:pPr>
              <w:tabs>
                <w:tab w:val="left" w:pos="284"/>
                <w:tab w:val="left" w:pos="1169"/>
                <w:tab w:val="center" w:pos="4677"/>
                <w:tab w:val="center" w:pos="5103"/>
                <w:tab w:val="right" w:pos="9355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B7B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РАЗДЕЛ </w:t>
            </w:r>
            <w:r w:rsidR="00527B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r w:rsidRPr="009B7B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ТЕХНИЧЕСКИЕ ТРЕБОВАНИЯ</w:t>
            </w:r>
          </w:p>
        </w:tc>
      </w:tr>
      <w:tr w:rsidR="00D20D77" w:rsidRPr="00055E67" w:rsidTr="002B021E">
        <w:trPr>
          <w:trHeight w:val="64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77" w:rsidRPr="00055E67" w:rsidRDefault="00237AB2" w:rsidP="00527BFB">
            <w:pPr>
              <w:tabs>
                <w:tab w:val="left" w:pos="2303"/>
                <w:tab w:val="center" w:pos="51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</w:t>
            </w:r>
            <w:r w:rsidR="009B7B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Подраздел </w:t>
            </w:r>
            <w:r w:rsidR="00527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9B7B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</w:t>
            </w:r>
            <w:r w:rsidR="00D20D77" w:rsidRPr="00055E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Требования к надежности</w:t>
            </w:r>
          </w:p>
        </w:tc>
      </w:tr>
      <w:tr w:rsidR="00D20D77" w:rsidRPr="00055E67" w:rsidTr="000950AD">
        <w:trPr>
          <w:trHeight w:val="64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13" w:rsidRPr="00055E67" w:rsidRDefault="00237AB2" w:rsidP="00F45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237A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Срок эксплуатации продукции – 10 лет при условии хранения не более </w:t>
            </w:r>
            <w:r w:rsidR="00F45F84">
              <w:rPr>
                <w:rFonts w:ascii="Times New Roman" w:hAnsi="Times New Roman"/>
                <w:sz w:val="28"/>
                <w:szCs w:val="28"/>
              </w:rPr>
              <w:t>3</w:t>
            </w:r>
            <w:r w:rsidRPr="00237AB2">
              <w:rPr>
                <w:rFonts w:ascii="Times New Roman" w:hAnsi="Times New Roman"/>
                <w:sz w:val="28"/>
                <w:szCs w:val="28"/>
              </w:rPr>
              <w:t xml:space="preserve"> лет.</w:t>
            </w:r>
          </w:p>
        </w:tc>
      </w:tr>
      <w:tr w:rsidR="00D20D77" w:rsidRPr="00055E67" w:rsidTr="002B021E">
        <w:trPr>
          <w:trHeight w:val="64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77" w:rsidRPr="00E426F9" w:rsidRDefault="00E426F9" w:rsidP="00527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E42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Подраздел </w:t>
            </w:r>
            <w:r w:rsidR="00527B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r w:rsidRPr="00E42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D31CD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D20D77" w:rsidRPr="00E42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Требования к составным частям, исходным и эксплуатационным материалам</w:t>
            </w:r>
          </w:p>
        </w:tc>
      </w:tr>
      <w:tr w:rsidR="00D20D77" w:rsidRPr="00055E67" w:rsidTr="004F110B">
        <w:trPr>
          <w:trHeight w:val="56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77" w:rsidRPr="00E426F9" w:rsidRDefault="00A02614" w:rsidP="0074189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E426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соответствии с чертежом</w:t>
            </w:r>
            <w:r w:rsidR="00E426F9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</w:tr>
      <w:tr w:rsidR="00D20D77" w:rsidRPr="00055E67" w:rsidTr="004F110B">
        <w:trPr>
          <w:trHeight w:val="56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77" w:rsidRPr="00055E67" w:rsidRDefault="00E426F9" w:rsidP="00527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Подраздел </w:t>
            </w:r>
            <w:r w:rsidR="00527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  <w:r w:rsidR="00237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D20D77" w:rsidRPr="00055E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Требования к маркировке</w:t>
            </w:r>
          </w:p>
        </w:tc>
      </w:tr>
      <w:tr w:rsidR="00D20D77" w:rsidRPr="00055E67" w:rsidTr="004F110B">
        <w:trPr>
          <w:trHeight w:val="33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77" w:rsidRPr="00055E67" w:rsidRDefault="00E209B2" w:rsidP="007418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09B2">
              <w:rPr>
                <w:rFonts w:ascii="Times New Roman" w:hAnsi="Times New Roman"/>
                <w:sz w:val="28"/>
                <w:szCs w:val="28"/>
              </w:rPr>
              <w:t>В соответствии с ГОСТ Р 1.9-2004.</w:t>
            </w:r>
          </w:p>
        </w:tc>
      </w:tr>
      <w:tr w:rsidR="00D20D77" w:rsidRPr="00055E67" w:rsidTr="004F110B">
        <w:trPr>
          <w:trHeight w:val="56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B0" w:rsidRPr="00237AB2" w:rsidRDefault="00135D43" w:rsidP="00527BFB">
            <w:pPr>
              <w:tabs>
                <w:tab w:val="left" w:pos="2586"/>
                <w:tab w:val="center" w:pos="51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1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</w:t>
            </w:r>
            <w:r w:rsidR="00E426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Подраздел </w:t>
            </w:r>
            <w:r w:rsidR="00527B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E426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E426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4</w:t>
            </w:r>
            <w:r w:rsidR="00237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D20D77" w:rsidRPr="00055E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Требования к упаковке</w:t>
            </w:r>
          </w:p>
        </w:tc>
      </w:tr>
      <w:tr w:rsidR="00E426F9" w:rsidRPr="00055E67" w:rsidTr="004F110B">
        <w:trPr>
          <w:trHeight w:val="33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F9" w:rsidRPr="00E426F9" w:rsidRDefault="00E209B2" w:rsidP="00E209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09B2">
              <w:rPr>
                <w:rFonts w:ascii="Times New Roman" w:hAnsi="Times New Roman"/>
                <w:sz w:val="28"/>
                <w:szCs w:val="28"/>
              </w:rPr>
              <w:t>В соответствии с ГОСТ 23170-78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0C7C60" w:rsidRPr="0037507E" w:rsidRDefault="00D20D77" w:rsidP="00F066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02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РАЗДЕЛ </w:t>
      </w:r>
      <w:r w:rsidR="00527B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F202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0C7C60" w:rsidRPr="00F202C0">
        <w:rPr>
          <w:color w:val="000000" w:themeColor="text1"/>
        </w:rPr>
        <w:t xml:space="preserve"> </w:t>
      </w:r>
      <w:r w:rsidR="00F202C0" w:rsidRPr="00F202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ТРЕБОВАНИЯ К КОЛИЧЕСТВУ, МЕСТУ И СРОКУ </w:t>
      </w:r>
      <w:r w:rsidR="00F202C0" w:rsidRPr="003750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(ПЕРИОДИЧНОСТИ) ПОСТАВКИ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0C7C60" w:rsidRPr="00055E67" w:rsidTr="007C759A">
        <w:trPr>
          <w:trHeight w:val="56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60" w:rsidRPr="0037507E" w:rsidRDefault="000C7C60" w:rsidP="007C759A">
            <w:pPr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507E">
              <w:rPr>
                <w:rFonts w:ascii="Times New Roman" w:hAnsi="Times New Roman"/>
                <w:sz w:val="28"/>
                <w:szCs w:val="28"/>
              </w:rPr>
              <w:t>Поставка осуществляется в течение 60-ти календарных дней с момента заключения договора. Досрочная поставка допускается.</w:t>
            </w:r>
          </w:p>
          <w:p w:rsidR="00135D43" w:rsidRPr="00135D43" w:rsidRDefault="00135D43" w:rsidP="007C759A">
            <w:pPr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507E">
              <w:rPr>
                <w:rFonts w:ascii="Times New Roman" w:hAnsi="Times New Roman"/>
                <w:sz w:val="28"/>
                <w:szCs w:val="28"/>
              </w:rPr>
              <w:t>Доставка осуществляется по адресу АО НИИТФА: 115230, г. Москва, Варшавское шоссе, д. 46. Допуск на территорию режимного объекта в случаях, когда он необходим для выполнения обязательств по Договору, предоставляется работникам Поставщика, являющимся гражданами РФ.</w:t>
            </w:r>
          </w:p>
        </w:tc>
      </w:tr>
    </w:tbl>
    <w:p w:rsidR="00D20D77" w:rsidRPr="00D60131" w:rsidRDefault="000C7C60" w:rsidP="00F066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="00527BFB" w:rsidRPr="00D6013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60131">
        <w:rPr>
          <w:rFonts w:ascii="Times New Roman" w:eastAsia="Times New Roman" w:hAnsi="Times New Roman" w:cs="Times New Roman"/>
          <w:sz w:val="28"/>
          <w:szCs w:val="28"/>
          <w:lang w:eastAsia="ru-RU"/>
        </w:rPr>
        <w:t>. ТРЕБОВАНИЯ ПО ПРАВИЛАМ СДАЧИ-ПРИЕМКИ РАБОТ</w:t>
      </w:r>
    </w:p>
    <w:tbl>
      <w:tblPr>
        <w:tblW w:w="107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6"/>
      </w:tblGrid>
      <w:tr w:rsidR="000C7C60" w:rsidRPr="00A02BEB" w:rsidTr="0091759E">
        <w:trPr>
          <w:trHeight w:val="399"/>
        </w:trPr>
        <w:tc>
          <w:tcPr>
            <w:tcW w:w="10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B2" w:rsidRPr="00A02BEB" w:rsidRDefault="00E209B2" w:rsidP="00E209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BEB">
              <w:rPr>
                <w:rFonts w:ascii="Times New Roman" w:hAnsi="Times New Roman" w:cs="Times New Roman"/>
                <w:sz w:val="28"/>
                <w:szCs w:val="28"/>
              </w:rPr>
              <w:t>Приемка продукции по количеству тарных мест производится в момент ее получения Покупателем в Месте поставки. Поставщик должен указать количество тарных мест в товарной накладной по форме ТОРГ-12 / УПД.</w:t>
            </w:r>
          </w:p>
          <w:p w:rsidR="00E209B2" w:rsidRPr="00A02BEB" w:rsidRDefault="00E209B2" w:rsidP="00E209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2BEB">
              <w:rPr>
                <w:rFonts w:ascii="Times New Roman" w:hAnsi="Times New Roman" w:cs="Times New Roman"/>
                <w:sz w:val="28"/>
                <w:szCs w:val="28"/>
              </w:rPr>
              <w:t>Внутритарная</w:t>
            </w:r>
            <w:proofErr w:type="spellEnd"/>
            <w:r w:rsidRPr="00A02BEB">
              <w:rPr>
                <w:rFonts w:ascii="Times New Roman" w:hAnsi="Times New Roman" w:cs="Times New Roman"/>
                <w:sz w:val="28"/>
                <w:szCs w:val="28"/>
              </w:rPr>
              <w:t xml:space="preserve"> приемка продукции по количеству, качеству и комплектности производится Покупателем при вскрытии тары, но не позднее установленного гарантийного срока.</w:t>
            </w:r>
          </w:p>
          <w:p w:rsidR="00E209B2" w:rsidRPr="00A02BEB" w:rsidRDefault="00E209B2" w:rsidP="00E209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BEB">
              <w:rPr>
                <w:rFonts w:ascii="Times New Roman" w:hAnsi="Times New Roman" w:cs="Times New Roman"/>
                <w:sz w:val="28"/>
                <w:szCs w:val="28"/>
              </w:rPr>
              <w:t>При обнаружении во время приемки несоответствия количества, качества или комплектности продукции сопроводительным документам, Спецификации, Покупатель вызывает Поставщика для составления Акта о выявленных несоответствиях. Срок прибытия представителя Поставщика – 1 (Один) рабочий день с момента получения вызова.</w:t>
            </w:r>
          </w:p>
          <w:p w:rsidR="00E209B2" w:rsidRPr="00A02BEB" w:rsidRDefault="00E209B2" w:rsidP="00E209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BEB">
              <w:rPr>
                <w:rFonts w:ascii="Times New Roman" w:hAnsi="Times New Roman" w:cs="Times New Roman"/>
                <w:sz w:val="28"/>
                <w:szCs w:val="28"/>
              </w:rPr>
              <w:t>В случае неявки представителя Поставщика в установленный Договором срок, уклонения или отказа представителя Поставщика от подписания Акта о выявленных несоответствиях приемка продукции производится Покупателем в одностороннем порядке. Акт о выявленных несоответствиях, составленный Покупателем в одностороннем порядке, имеет силу надлежащего доказательства недостачи, не качественности или некомплектности продукции и направляется Поставщику для устранения выявленных несоответствий.</w:t>
            </w:r>
          </w:p>
          <w:p w:rsidR="00E209B2" w:rsidRPr="00A02BEB" w:rsidRDefault="00E209B2" w:rsidP="00E209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BEB">
              <w:rPr>
                <w:rFonts w:ascii="Times New Roman" w:hAnsi="Times New Roman" w:cs="Times New Roman"/>
                <w:sz w:val="28"/>
                <w:szCs w:val="28"/>
              </w:rPr>
              <w:t>Акт о выявленных несоответствиях должен быть подписан всеми лицами, участвующими в проверке (приемке), и содержать полную и подробную информацию об обнаруженных несоответствиях продукции.</w:t>
            </w:r>
          </w:p>
          <w:p w:rsidR="00E209B2" w:rsidRPr="00A02BEB" w:rsidRDefault="00E209B2" w:rsidP="00E209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BEB">
              <w:rPr>
                <w:rFonts w:ascii="Times New Roman" w:hAnsi="Times New Roman" w:cs="Times New Roman"/>
                <w:sz w:val="28"/>
                <w:szCs w:val="28"/>
              </w:rPr>
              <w:t>При обнаружении скрытых дефектов в период эксплуатации составляется Акт о скрытых дефектах в порядке.</w:t>
            </w:r>
          </w:p>
          <w:p w:rsidR="00E209B2" w:rsidRPr="00A02BEB" w:rsidRDefault="00E209B2" w:rsidP="00E209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BEB">
              <w:rPr>
                <w:rFonts w:ascii="Times New Roman" w:hAnsi="Times New Roman" w:cs="Times New Roman"/>
                <w:sz w:val="28"/>
                <w:szCs w:val="28"/>
              </w:rPr>
              <w:t xml:space="preserve">Скрытыми дефектами признаются такие дефекты, которые не могли быть обнаружены при обычной для данного вида продукции проверке и выявлены лишь в процессе эксплуатации продукции. </w:t>
            </w:r>
          </w:p>
          <w:p w:rsidR="00E209B2" w:rsidRPr="00A02BEB" w:rsidRDefault="00E209B2" w:rsidP="00E209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BEB">
              <w:rPr>
                <w:rFonts w:ascii="Times New Roman" w:hAnsi="Times New Roman" w:cs="Times New Roman"/>
                <w:sz w:val="28"/>
                <w:szCs w:val="28"/>
              </w:rPr>
              <w:t xml:space="preserve">Замена продукции и/или её части, устранение дефектов, в том числе скрытых (при этом действия по замене или устранению дефектов производятся по требованию Покупателя и не являются предметом выбора Поставщика), </w:t>
            </w:r>
            <w:proofErr w:type="spellStart"/>
            <w:r w:rsidRPr="00A02BEB">
              <w:rPr>
                <w:rFonts w:ascii="Times New Roman" w:hAnsi="Times New Roman" w:cs="Times New Roman"/>
                <w:sz w:val="28"/>
                <w:szCs w:val="28"/>
              </w:rPr>
              <w:t>доукомплектация</w:t>
            </w:r>
            <w:proofErr w:type="spellEnd"/>
            <w:r w:rsidRPr="00A02BEB">
              <w:rPr>
                <w:rFonts w:ascii="Times New Roman" w:hAnsi="Times New Roman" w:cs="Times New Roman"/>
                <w:sz w:val="28"/>
                <w:szCs w:val="28"/>
              </w:rPr>
              <w:t xml:space="preserve">, восполнение недостающей продукции и/или её части производятся Поставщиком за его счет и в </w:t>
            </w:r>
            <w:r w:rsidRPr="00A02B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сроки, установленные Покупателем при составлении Акта о выявленных несоответствиях или Акта о скрытых дефектах, но не более 10 (Десяти) дней с даты составления соответствующего акта (в том числе, если соответствующий акт составляется в одностороннем порядке). Все расходы по исполнению Поставщиком обязательств в соответствии с настоящим пунктом Договора, включая расходы на возврат от Покупателя продукции, несет Поставщик.</w:t>
            </w:r>
          </w:p>
          <w:p w:rsidR="00E209B2" w:rsidRPr="00A02BEB" w:rsidRDefault="00E209B2" w:rsidP="00E209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BEB">
              <w:rPr>
                <w:rFonts w:ascii="Times New Roman" w:hAnsi="Times New Roman" w:cs="Times New Roman"/>
                <w:sz w:val="28"/>
                <w:szCs w:val="28"/>
              </w:rPr>
              <w:t>Приемка продукции в части, не урегулированной настоящим Разделом, регулируется Инструкцией № П-6, утвержденной Постановлением Госарбитража при Совете Министров СССР от 15.06.1965 № П-6 (в ред. Постановлений Госарбитража СССР от 29.12.1973 № 81, от 14.11.1974 № 98, с изм., внесенными Постановлением Пленума ВАС РФ от 22.10.1997 № 18), и Инструкцией № П-7, утвержденной Постановлением Госарбитража при Совете Министров СССР от 25.04.1966 № П-7 (в ред. Постановлений Госарбитража СССР от 29.12.1973 № 81, от 14.11.1974 № 98, с изм., внесенными Постановлением Пленума ВАС РФ от 22.10.1997 № 18).</w:t>
            </w:r>
          </w:p>
          <w:p w:rsidR="00E209B2" w:rsidRPr="00A02BEB" w:rsidRDefault="00E209B2" w:rsidP="00E209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BEB">
              <w:rPr>
                <w:rFonts w:ascii="Times New Roman" w:hAnsi="Times New Roman" w:cs="Times New Roman"/>
                <w:sz w:val="28"/>
                <w:szCs w:val="28"/>
              </w:rPr>
              <w:t>Покупатель вправе отказаться от продукции в случаях, когда:</w:t>
            </w:r>
          </w:p>
          <w:p w:rsidR="00E209B2" w:rsidRPr="00A02BEB" w:rsidRDefault="00E209B2" w:rsidP="00E209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BEB">
              <w:rPr>
                <w:rFonts w:ascii="Times New Roman" w:hAnsi="Times New Roman" w:cs="Times New Roman"/>
                <w:sz w:val="28"/>
                <w:szCs w:val="28"/>
              </w:rPr>
              <w:t>а) продукция поставлена в ненадлежащем количестве и (или) ненадлежащего качества и (или) в ненадлежащей комплектности (в том числе, при отсутствии комплектующих частей);</w:t>
            </w:r>
          </w:p>
          <w:p w:rsidR="00E209B2" w:rsidRPr="00A02BEB" w:rsidRDefault="00E209B2" w:rsidP="00E209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BEB">
              <w:rPr>
                <w:rFonts w:ascii="Times New Roman" w:hAnsi="Times New Roman" w:cs="Times New Roman"/>
                <w:sz w:val="28"/>
                <w:szCs w:val="28"/>
              </w:rPr>
              <w:t>б) продукция поставлена с нарушением срока поставки, установленного Договором.</w:t>
            </w:r>
          </w:p>
          <w:p w:rsidR="00E209B2" w:rsidRPr="00A02BEB" w:rsidRDefault="00E209B2" w:rsidP="00E209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BEB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отказа от продукции оформляется актом об отказе от продукции. </w:t>
            </w:r>
          </w:p>
          <w:p w:rsidR="00E209B2" w:rsidRPr="00A02BEB" w:rsidRDefault="00E209B2" w:rsidP="00E209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BEB">
              <w:rPr>
                <w:rFonts w:ascii="Times New Roman" w:hAnsi="Times New Roman" w:cs="Times New Roman"/>
                <w:sz w:val="28"/>
                <w:szCs w:val="28"/>
              </w:rPr>
              <w:t>Акт об отказе от продукции подписывается представителями обеих Сторон в Месте поставки по результатам приемки продукции. При отказе представителя Поставщика от подписания, акт об отказе от продукции подписывается только представителем Покупателя.</w:t>
            </w:r>
          </w:p>
          <w:p w:rsidR="00E209B2" w:rsidRPr="00A02BEB" w:rsidRDefault="00E209B2" w:rsidP="00E209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BEB">
              <w:rPr>
                <w:rFonts w:ascii="Times New Roman" w:hAnsi="Times New Roman" w:cs="Times New Roman"/>
                <w:sz w:val="28"/>
                <w:szCs w:val="28"/>
              </w:rPr>
              <w:t>Продукция, от которой Покупатель отказался, вывозится Поставщиком с Места поставки своими силами и за свой счет.</w:t>
            </w:r>
          </w:p>
          <w:p w:rsidR="000C7C60" w:rsidRPr="00A02BEB" w:rsidRDefault="00E209B2" w:rsidP="00E209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BEB">
              <w:rPr>
                <w:rFonts w:ascii="Times New Roman" w:hAnsi="Times New Roman" w:cs="Times New Roman"/>
                <w:sz w:val="28"/>
                <w:szCs w:val="28"/>
              </w:rPr>
              <w:t>Восполнение недопоставки продукции или замена продукции не освобождает Поставщика от ответственности за просрочку исполнения обязательств по своевременной поставке продукции.</w:t>
            </w:r>
          </w:p>
        </w:tc>
      </w:tr>
    </w:tbl>
    <w:p w:rsidR="00A02BEB" w:rsidRPr="00A02BEB" w:rsidRDefault="00A02BEB" w:rsidP="00A02BEB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РАЗДЕЛ 9</w:t>
      </w:r>
      <w:r w:rsidRPr="00A02BEB">
        <w:rPr>
          <w:rFonts w:ascii="Times New Roman" w:hAnsi="Times New Roman" w:cs="Times New Roman"/>
          <w:color w:val="000000"/>
          <w:sz w:val="28"/>
          <w:szCs w:val="28"/>
        </w:rPr>
        <w:t>. ТРЕБОВАНИЯ К ТРАНСПОРТИРОВАНИЮ</w:t>
      </w:r>
    </w:p>
    <w:tbl>
      <w:tblPr>
        <w:tblW w:w="106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53"/>
      </w:tblGrid>
      <w:tr w:rsidR="00A02BEB" w:rsidRPr="001F6931" w:rsidTr="00A02BEB">
        <w:trPr>
          <w:trHeight w:val="406"/>
        </w:trPr>
        <w:tc>
          <w:tcPr>
            <w:tcW w:w="10653" w:type="dxa"/>
          </w:tcPr>
          <w:p w:rsidR="00A02BEB" w:rsidRPr="00472F54" w:rsidRDefault="00A02BEB" w:rsidP="00A02BEB">
            <w:pPr>
              <w:pStyle w:val="a7"/>
              <w:ind w:right="176"/>
              <w:rPr>
                <w:color w:val="000000"/>
              </w:rPr>
            </w:pPr>
            <w:r w:rsidRPr="00472F54">
              <w:rPr>
                <w:color w:val="000000"/>
              </w:rPr>
              <w:t>Допускается транспортирование изделия в транспортной таре всеми видами транспорта (в том числе в отапливаемых герметизированных отсеках самолетов) без ограничения расстояний. При перевозке в железнодорожных вагонах вид отправки — мелкий малотоннажный. При транспортировании изделия должна быть предусмотрена защита от попадания пыли и атмосферных осадков.</w:t>
            </w:r>
            <w:r w:rsidRPr="00472F54">
              <w:rPr>
                <w:i/>
                <w:color w:val="000000"/>
              </w:rPr>
              <w:t xml:space="preserve"> </w:t>
            </w:r>
          </w:p>
        </w:tc>
      </w:tr>
    </w:tbl>
    <w:p w:rsidR="004E3BDC" w:rsidRPr="004E3BDC" w:rsidRDefault="004E3BDC" w:rsidP="004E3BD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РАЗДЕЛ 10</w:t>
      </w:r>
      <w:r w:rsidRPr="004E3BD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 ТРЕБОВАНИЯ К ОБСЛУЖИВАНИЮ</w:t>
      </w: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32"/>
      </w:tblGrid>
      <w:tr w:rsidR="004E3BDC" w:rsidRPr="004E3BDC" w:rsidTr="004E3BDC">
        <w:trPr>
          <w:trHeight w:val="393"/>
        </w:trPr>
        <w:tc>
          <w:tcPr>
            <w:tcW w:w="10632" w:type="dxa"/>
          </w:tcPr>
          <w:p w:rsidR="004E3BDC" w:rsidRPr="004E3BDC" w:rsidRDefault="004E3BDC" w:rsidP="00C02E2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BD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Не предъявляются.</w:t>
            </w:r>
          </w:p>
        </w:tc>
      </w:tr>
    </w:tbl>
    <w:p w:rsidR="004E3BDC" w:rsidRPr="004E3BDC" w:rsidRDefault="004E3BDC" w:rsidP="004E3BD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РАЗДЕЛ 11</w:t>
      </w:r>
      <w:r w:rsidRPr="004E3BD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 ЭКОЛОГИЧЕСКИЕ ТРЕБОВАНИЯ</w:t>
      </w: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32"/>
      </w:tblGrid>
      <w:tr w:rsidR="004E3BDC" w:rsidRPr="004E3BDC" w:rsidTr="004E3BDC">
        <w:trPr>
          <w:trHeight w:val="399"/>
        </w:trPr>
        <w:tc>
          <w:tcPr>
            <w:tcW w:w="10632" w:type="dxa"/>
          </w:tcPr>
          <w:p w:rsidR="004E3BDC" w:rsidRPr="004E3BDC" w:rsidRDefault="004E3BDC" w:rsidP="004E3B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BD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Воздействия на окружающую среду материалов и комплектующих изделий должны не превышать значений, установленных действующими нормативными документами.</w:t>
            </w:r>
          </w:p>
        </w:tc>
      </w:tr>
    </w:tbl>
    <w:p w:rsidR="004E3BDC" w:rsidRPr="004E3BDC" w:rsidRDefault="004E3BDC" w:rsidP="004E3BD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4E3BDC" w:rsidRPr="004E3BDC" w:rsidRDefault="004E3BDC" w:rsidP="004E3BD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E3BD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 w:type="page"/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РАЗДЕЛ 12</w:t>
      </w:r>
      <w:r w:rsidRPr="004E3BD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 ТРЕБОВАНИЯ ПО БЕЗОПАСНОСТИ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90"/>
      </w:tblGrid>
      <w:tr w:rsidR="004E3BDC" w:rsidRPr="004E3BDC" w:rsidTr="004E3BDC">
        <w:trPr>
          <w:trHeight w:val="399"/>
        </w:trPr>
        <w:tc>
          <w:tcPr>
            <w:tcW w:w="10490" w:type="dxa"/>
          </w:tcPr>
          <w:p w:rsidR="004E3BDC" w:rsidRPr="004E3BDC" w:rsidRDefault="004E3BDC" w:rsidP="004E3BDC">
            <w:pPr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3BD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Не устанавливаются.</w:t>
            </w:r>
          </w:p>
        </w:tc>
      </w:tr>
    </w:tbl>
    <w:p w:rsidR="004E3BDC" w:rsidRPr="004E3BDC" w:rsidRDefault="004E3BDC" w:rsidP="004E3BD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4E3BDC" w:rsidRPr="004E3BDC" w:rsidRDefault="004E3BDC" w:rsidP="004E3BD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E3BD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РАЗДЕЛ 1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</w:t>
      </w:r>
      <w:r w:rsidRPr="004E3BD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 ТРЕБОВАНИЯ К КАЧЕСТВУ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90"/>
      </w:tblGrid>
      <w:tr w:rsidR="004E3BDC" w:rsidRPr="004E3BDC" w:rsidTr="004E3BDC">
        <w:trPr>
          <w:trHeight w:val="399"/>
        </w:trPr>
        <w:tc>
          <w:tcPr>
            <w:tcW w:w="10490" w:type="dxa"/>
          </w:tcPr>
          <w:p w:rsidR="004E3BDC" w:rsidRPr="004E3BDC" w:rsidRDefault="004E3BDC" w:rsidP="004E3B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4E3BD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Поставщик гарантирует качество и надежность поставляемой продукции. На каждый тип поставляемой продукции гарантийный срок хранения и гарантийный срок эксплуатации установлен в соответствующем нормативном документе, согласно которому изготовлен этот тип продукции.</w:t>
            </w:r>
          </w:p>
        </w:tc>
      </w:tr>
    </w:tbl>
    <w:p w:rsidR="004E3BDC" w:rsidRPr="004E3BDC" w:rsidRDefault="004E3BDC" w:rsidP="004E3BD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4E3BDC" w:rsidRPr="004E3BDC" w:rsidRDefault="004E3BDC" w:rsidP="004E3BD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РАЗДЕЛ 14</w:t>
      </w:r>
      <w:r w:rsidRPr="004E3BD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 ДОПОЛНИТЕЛЬНЫЕ (ИНЫЕ) ТРЕБОВАНИЯ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90"/>
      </w:tblGrid>
      <w:tr w:rsidR="004E3BDC" w:rsidRPr="004E3BDC" w:rsidTr="004E3BDC">
        <w:trPr>
          <w:trHeight w:val="399"/>
        </w:trPr>
        <w:tc>
          <w:tcPr>
            <w:tcW w:w="10490" w:type="dxa"/>
          </w:tcPr>
          <w:p w:rsidR="004E3BDC" w:rsidRPr="004E3BDC" w:rsidRDefault="004E3BDC" w:rsidP="004E3BDC">
            <w:pPr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4E3BD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Не устанавливаются.</w:t>
            </w:r>
          </w:p>
        </w:tc>
      </w:tr>
    </w:tbl>
    <w:p w:rsidR="004E3BDC" w:rsidRDefault="004E3BDC" w:rsidP="00A02B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BEB" w:rsidRDefault="00A02BEB" w:rsidP="00A02B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РАЗДЕЛ </w:t>
      </w:r>
      <w:r w:rsidR="004E3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Pr="000C7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ТРЕБОВАНИЯ К СРОКУ ПРЕДОСТАВЛЕНИЯ ГАРАНТИЙ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A02BEB" w:rsidRPr="00055E67" w:rsidTr="00C02E24">
        <w:trPr>
          <w:trHeight w:val="399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BEB" w:rsidRPr="00055E67" w:rsidRDefault="00A02BEB" w:rsidP="00F45F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5E67">
              <w:rPr>
                <w:rFonts w:ascii="Times New Roman" w:hAnsi="Times New Roman"/>
                <w:sz w:val="28"/>
                <w:szCs w:val="28"/>
              </w:rPr>
              <w:t xml:space="preserve">Гарантийное </w:t>
            </w:r>
            <w:r w:rsidRPr="000C7F91">
              <w:rPr>
                <w:rFonts w:ascii="Times New Roman" w:hAnsi="Times New Roman"/>
                <w:sz w:val="28"/>
                <w:szCs w:val="28"/>
              </w:rPr>
              <w:t xml:space="preserve">обслуживание должно </w:t>
            </w:r>
            <w:r w:rsidR="0006021D">
              <w:rPr>
                <w:rFonts w:ascii="Times New Roman" w:hAnsi="Times New Roman"/>
                <w:sz w:val="28"/>
                <w:szCs w:val="28"/>
              </w:rPr>
              <w:t xml:space="preserve">осуществляться не менее </w:t>
            </w:r>
            <w:r w:rsidR="00F45F84">
              <w:rPr>
                <w:rFonts w:ascii="Times New Roman" w:hAnsi="Times New Roman"/>
                <w:sz w:val="28"/>
                <w:szCs w:val="28"/>
              </w:rPr>
              <w:t>12</w:t>
            </w:r>
            <w:r w:rsidRPr="000C7F91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bookmarkStart w:id="1" w:name="_GoBack"/>
            <w:bookmarkEnd w:id="1"/>
            <w:r w:rsidR="00F45F84">
              <w:rPr>
                <w:rFonts w:ascii="Times New Roman" w:hAnsi="Times New Roman"/>
                <w:sz w:val="28"/>
                <w:szCs w:val="28"/>
              </w:rPr>
              <w:t>двенадцати</w:t>
            </w:r>
            <w:r w:rsidR="00F45F84" w:rsidRPr="000C7F91">
              <w:rPr>
                <w:rFonts w:ascii="Times New Roman" w:hAnsi="Times New Roman"/>
                <w:sz w:val="28"/>
                <w:szCs w:val="28"/>
              </w:rPr>
              <w:t>) месяцев</w:t>
            </w:r>
            <w:r w:rsidRPr="000C7F91">
              <w:rPr>
                <w:rFonts w:ascii="Times New Roman" w:hAnsi="Times New Roman"/>
                <w:sz w:val="28"/>
                <w:szCs w:val="28"/>
              </w:rPr>
              <w:t xml:space="preserve"> с момента подписания накладной ТОРГ-12 или УПД</w:t>
            </w:r>
            <w:r w:rsidRPr="00055E6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t xml:space="preserve"> </w:t>
            </w:r>
            <w:r w:rsidRPr="00347372">
              <w:rPr>
                <w:rFonts w:ascii="Times New Roman" w:hAnsi="Times New Roman"/>
                <w:sz w:val="28"/>
                <w:szCs w:val="28"/>
              </w:rPr>
              <w:t>Поставляемый товар должен быть обеспечен гарантией замены в гарантийный период без дополнительных расходов со стороны Покупателя при условии соблюдения Покупателем условий эксплуатации, установленных Производителем.</w:t>
            </w:r>
          </w:p>
        </w:tc>
      </w:tr>
    </w:tbl>
    <w:p w:rsidR="000C7F91" w:rsidRDefault="000C7F91" w:rsidP="000C7F91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4E3BDC" w:rsidRDefault="004E3BDC" w:rsidP="000C7F91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4E3BDC" w:rsidRDefault="004E3BDC" w:rsidP="000C7F91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tbl>
      <w:tblPr>
        <w:tblW w:w="10064" w:type="dxa"/>
        <w:tblInd w:w="-176" w:type="dxa"/>
        <w:tblLook w:val="04A0" w:firstRow="1" w:lastRow="0" w:firstColumn="1" w:lastColumn="0" w:noHBand="0" w:noVBand="1"/>
      </w:tblPr>
      <w:tblGrid>
        <w:gridCol w:w="4679"/>
        <w:gridCol w:w="708"/>
        <w:gridCol w:w="4677"/>
      </w:tblGrid>
      <w:tr w:rsidR="004E3BDC" w:rsidRPr="00055E67" w:rsidTr="00C02E24">
        <w:tc>
          <w:tcPr>
            <w:tcW w:w="4679" w:type="dxa"/>
            <w:hideMark/>
          </w:tcPr>
          <w:p w:rsidR="004E3BDC" w:rsidRPr="00055E67" w:rsidRDefault="004E3BDC" w:rsidP="00C02E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ПОДГОТОВЛЕНО:</w:t>
            </w:r>
          </w:p>
        </w:tc>
        <w:tc>
          <w:tcPr>
            <w:tcW w:w="708" w:type="dxa"/>
          </w:tcPr>
          <w:p w:rsidR="004E3BDC" w:rsidRPr="00055E67" w:rsidRDefault="004E3BDC" w:rsidP="00C02E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  <w:hideMark/>
          </w:tcPr>
          <w:p w:rsidR="004E3BDC" w:rsidRPr="00055E67" w:rsidRDefault="004E3BDC" w:rsidP="00C02E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E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СОГЛАСОВАНО:</w:t>
            </w:r>
          </w:p>
        </w:tc>
      </w:tr>
      <w:tr w:rsidR="004E3BDC" w:rsidRPr="00055E67" w:rsidTr="00C02E24">
        <w:tc>
          <w:tcPr>
            <w:tcW w:w="4679" w:type="dxa"/>
          </w:tcPr>
          <w:p w:rsidR="004E3BDC" w:rsidRPr="00921891" w:rsidRDefault="004E3BDC" w:rsidP="00C02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Научный сотрудник</w:t>
            </w:r>
          </w:p>
          <w:p w:rsidR="004E3BDC" w:rsidRPr="004E7387" w:rsidRDefault="004E3BDC" w:rsidP="00C02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3BDC" w:rsidRPr="004E7387" w:rsidRDefault="004E3BDC" w:rsidP="00C02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3BDC" w:rsidRPr="004E7387" w:rsidRDefault="004E3BDC" w:rsidP="004E3BD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1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_______________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921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.А.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Фишер</w:t>
            </w:r>
          </w:p>
        </w:tc>
        <w:tc>
          <w:tcPr>
            <w:tcW w:w="708" w:type="dxa"/>
          </w:tcPr>
          <w:p w:rsidR="004E3BDC" w:rsidRPr="00055E67" w:rsidRDefault="004E3BDC" w:rsidP="00C02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3BDC" w:rsidRPr="00055E67" w:rsidRDefault="004E3BDC" w:rsidP="00C02E2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</w:tcPr>
          <w:p w:rsidR="004E3BDC" w:rsidRDefault="004E3BDC" w:rsidP="00C02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НПО № 51</w:t>
            </w:r>
          </w:p>
          <w:p w:rsidR="004E3BDC" w:rsidRDefault="004E3BDC" w:rsidP="00C02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3BDC" w:rsidRPr="00055E67" w:rsidRDefault="004E3BDC" w:rsidP="00C02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3BDC" w:rsidRPr="00055E67" w:rsidRDefault="004E3BDC" w:rsidP="004E3BD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 А.С. Осипов</w:t>
            </w:r>
          </w:p>
        </w:tc>
      </w:tr>
    </w:tbl>
    <w:p w:rsidR="004E3BDC" w:rsidRPr="00873460" w:rsidRDefault="004E3BDC" w:rsidP="000C7F91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sectPr w:rsidR="004E3BDC" w:rsidRPr="00873460" w:rsidSect="000950AD">
      <w:headerReference w:type="default" r:id="rId8"/>
      <w:headerReference w:type="first" r:id="rId9"/>
      <w:type w:val="continuous"/>
      <w:pgSz w:w="11906" w:h="16838"/>
      <w:pgMar w:top="126" w:right="566" w:bottom="709" w:left="1276" w:header="142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963" w:rsidRDefault="00BC6963">
      <w:pPr>
        <w:spacing w:after="0" w:line="240" w:lineRule="auto"/>
      </w:pPr>
      <w:r>
        <w:separator/>
      </w:r>
    </w:p>
  </w:endnote>
  <w:endnote w:type="continuationSeparator" w:id="0">
    <w:p w:rsidR="00BC6963" w:rsidRDefault="00BC6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963" w:rsidRDefault="00BC6963">
      <w:pPr>
        <w:spacing w:after="0" w:line="240" w:lineRule="auto"/>
      </w:pPr>
      <w:r>
        <w:separator/>
      </w:r>
    </w:p>
  </w:footnote>
  <w:footnote w:type="continuationSeparator" w:id="0">
    <w:p w:rsidR="00BC6963" w:rsidRDefault="00BC6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1936046691"/>
      <w:docPartObj>
        <w:docPartGallery w:val="Page Numbers (Top of Page)"/>
        <w:docPartUnique/>
      </w:docPartObj>
    </w:sdtPr>
    <w:sdtEndPr/>
    <w:sdtContent>
      <w:p w:rsidR="007C759A" w:rsidRDefault="007C759A">
        <w:pPr>
          <w:pStyle w:val="a7"/>
          <w:jc w:val="center"/>
          <w:rPr>
            <w:sz w:val="20"/>
            <w:szCs w:val="20"/>
          </w:rPr>
        </w:pPr>
      </w:p>
      <w:p w:rsidR="007C759A" w:rsidRPr="004F110B" w:rsidRDefault="00BC6963">
        <w:pPr>
          <w:pStyle w:val="a7"/>
          <w:jc w:val="center"/>
          <w:rPr>
            <w:sz w:val="20"/>
            <w:szCs w:val="20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59A" w:rsidRDefault="007C759A">
    <w:pPr>
      <w:pStyle w:val="a7"/>
      <w:jc w:val="center"/>
    </w:pPr>
  </w:p>
  <w:p w:rsidR="007C759A" w:rsidRDefault="007C759A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43ADE"/>
    <w:multiLevelType w:val="multilevel"/>
    <w:tmpl w:val="11D6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973668"/>
    <w:multiLevelType w:val="hybridMultilevel"/>
    <w:tmpl w:val="0D5E0C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pStyle w:val="3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pStyle w:val="4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pStyle w:val="5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1B44B2B"/>
    <w:multiLevelType w:val="hybridMultilevel"/>
    <w:tmpl w:val="FEEC4556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7D991815"/>
    <w:multiLevelType w:val="multilevel"/>
    <w:tmpl w:val="0A06E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15D"/>
    <w:rsid w:val="0000289D"/>
    <w:rsid w:val="00005D24"/>
    <w:rsid w:val="00006300"/>
    <w:rsid w:val="000072C6"/>
    <w:rsid w:val="000157D6"/>
    <w:rsid w:val="000215E8"/>
    <w:rsid w:val="00024C91"/>
    <w:rsid w:val="00043636"/>
    <w:rsid w:val="00055E67"/>
    <w:rsid w:val="0006021D"/>
    <w:rsid w:val="0006035C"/>
    <w:rsid w:val="0006543B"/>
    <w:rsid w:val="00066DB4"/>
    <w:rsid w:val="000726B7"/>
    <w:rsid w:val="00075249"/>
    <w:rsid w:val="000950AD"/>
    <w:rsid w:val="00095912"/>
    <w:rsid w:val="000A3EF6"/>
    <w:rsid w:val="000A6665"/>
    <w:rsid w:val="000C30D6"/>
    <w:rsid w:val="000C328C"/>
    <w:rsid w:val="000C7C60"/>
    <w:rsid w:val="000C7F91"/>
    <w:rsid w:val="000E1660"/>
    <w:rsid w:val="000E615E"/>
    <w:rsid w:val="000F6F31"/>
    <w:rsid w:val="001003E9"/>
    <w:rsid w:val="00100FAB"/>
    <w:rsid w:val="00114573"/>
    <w:rsid w:val="001212EC"/>
    <w:rsid w:val="001239D5"/>
    <w:rsid w:val="00125919"/>
    <w:rsid w:val="00130AEF"/>
    <w:rsid w:val="00135D43"/>
    <w:rsid w:val="001448A1"/>
    <w:rsid w:val="00147300"/>
    <w:rsid w:val="0015553F"/>
    <w:rsid w:val="00157D28"/>
    <w:rsid w:val="0016052B"/>
    <w:rsid w:val="001655BF"/>
    <w:rsid w:val="00175F69"/>
    <w:rsid w:val="00184370"/>
    <w:rsid w:val="001850E1"/>
    <w:rsid w:val="001919A7"/>
    <w:rsid w:val="001929D9"/>
    <w:rsid w:val="001A308C"/>
    <w:rsid w:val="001A3BBD"/>
    <w:rsid w:val="001B01E6"/>
    <w:rsid w:val="001B53D2"/>
    <w:rsid w:val="001B5BA5"/>
    <w:rsid w:val="001B6744"/>
    <w:rsid w:val="001B71E4"/>
    <w:rsid w:val="001C3CB4"/>
    <w:rsid w:val="001C66B2"/>
    <w:rsid w:val="001C7AE3"/>
    <w:rsid w:val="001F4AAF"/>
    <w:rsid w:val="001F7D4A"/>
    <w:rsid w:val="002071FD"/>
    <w:rsid w:val="00207393"/>
    <w:rsid w:val="00215BCB"/>
    <w:rsid w:val="00232901"/>
    <w:rsid w:val="00234642"/>
    <w:rsid w:val="00237AB2"/>
    <w:rsid w:val="00240FDD"/>
    <w:rsid w:val="00245DFC"/>
    <w:rsid w:val="00250F45"/>
    <w:rsid w:val="00262613"/>
    <w:rsid w:val="00267D9E"/>
    <w:rsid w:val="0027326A"/>
    <w:rsid w:val="0028410D"/>
    <w:rsid w:val="00291589"/>
    <w:rsid w:val="002A54BC"/>
    <w:rsid w:val="002A7C58"/>
    <w:rsid w:val="002B021E"/>
    <w:rsid w:val="002B103C"/>
    <w:rsid w:val="002B3017"/>
    <w:rsid w:val="002B4494"/>
    <w:rsid w:val="002C4F6F"/>
    <w:rsid w:val="002C6CB1"/>
    <w:rsid w:val="002D4370"/>
    <w:rsid w:val="002D6B5E"/>
    <w:rsid w:val="002D7291"/>
    <w:rsid w:val="002E1D1D"/>
    <w:rsid w:val="00314A1A"/>
    <w:rsid w:val="0033025B"/>
    <w:rsid w:val="003315D0"/>
    <w:rsid w:val="00334B9F"/>
    <w:rsid w:val="003438BE"/>
    <w:rsid w:val="00347372"/>
    <w:rsid w:val="00360A9D"/>
    <w:rsid w:val="00366A6A"/>
    <w:rsid w:val="003671FF"/>
    <w:rsid w:val="00367289"/>
    <w:rsid w:val="0037507E"/>
    <w:rsid w:val="003841A7"/>
    <w:rsid w:val="003965BE"/>
    <w:rsid w:val="003A0D02"/>
    <w:rsid w:val="003A12E0"/>
    <w:rsid w:val="003A5F2D"/>
    <w:rsid w:val="003B1E81"/>
    <w:rsid w:val="003B6953"/>
    <w:rsid w:val="003C04D9"/>
    <w:rsid w:val="003C0532"/>
    <w:rsid w:val="003C078B"/>
    <w:rsid w:val="003C20A0"/>
    <w:rsid w:val="003C23B5"/>
    <w:rsid w:val="003E0085"/>
    <w:rsid w:val="003F1F36"/>
    <w:rsid w:val="00402574"/>
    <w:rsid w:val="004056B0"/>
    <w:rsid w:val="00406C30"/>
    <w:rsid w:val="00417420"/>
    <w:rsid w:val="00421952"/>
    <w:rsid w:val="00421B32"/>
    <w:rsid w:val="00424571"/>
    <w:rsid w:val="00424833"/>
    <w:rsid w:val="00431D95"/>
    <w:rsid w:val="004323B4"/>
    <w:rsid w:val="00435BEF"/>
    <w:rsid w:val="0044184F"/>
    <w:rsid w:val="00446AF5"/>
    <w:rsid w:val="004513EB"/>
    <w:rsid w:val="00452C3C"/>
    <w:rsid w:val="00454357"/>
    <w:rsid w:val="004567D9"/>
    <w:rsid w:val="00457CE3"/>
    <w:rsid w:val="0046700F"/>
    <w:rsid w:val="00480999"/>
    <w:rsid w:val="0049124D"/>
    <w:rsid w:val="00493F6C"/>
    <w:rsid w:val="004A046F"/>
    <w:rsid w:val="004A3119"/>
    <w:rsid w:val="004C0C76"/>
    <w:rsid w:val="004C6676"/>
    <w:rsid w:val="004D0A87"/>
    <w:rsid w:val="004E3BDC"/>
    <w:rsid w:val="004E539E"/>
    <w:rsid w:val="004E6FA4"/>
    <w:rsid w:val="004E7387"/>
    <w:rsid w:val="004E7C2D"/>
    <w:rsid w:val="004F0E72"/>
    <w:rsid w:val="004F110B"/>
    <w:rsid w:val="004F5A2A"/>
    <w:rsid w:val="004F5BFE"/>
    <w:rsid w:val="0050385B"/>
    <w:rsid w:val="00513029"/>
    <w:rsid w:val="00521334"/>
    <w:rsid w:val="00521A74"/>
    <w:rsid w:val="00527BFB"/>
    <w:rsid w:val="00533232"/>
    <w:rsid w:val="00533753"/>
    <w:rsid w:val="00562195"/>
    <w:rsid w:val="00571796"/>
    <w:rsid w:val="00572F4A"/>
    <w:rsid w:val="00590FCE"/>
    <w:rsid w:val="005938F6"/>
    <w:rsid w:val="00595908"/>
    <w:rsid w:val="005B4CD0"/>
    <w:rsid w:val="005C0E16"/>
    <w:rsid w:val="005C5DFD"/>
    <w:rsid w:val="005C7ADF"/>
    <w:rsid w:val="005D098A"/>
    <w:rsid w:val="005D266F"/>
    <w:rsid w:val="005E03AF"/>
    <w:rsid w:val="005E0CE6"/>
    <w:rsid w:val="005E4A98"/>
    <w:rsid w:val="005F5ED2"/>
    <w:rsid w:val="006125D2"/>
    <w:rsid w:val="006179C8"/>
    <w:rsid w:val="00637CC0"/>
    <w:rsid w:val="00641D08"/>
    <w:rsid w:val="00654114"/>
    <w:rsid w:val="00674B5B"/>
    <w:rsid w:val="006C6A74"/>
    <w:rsid w:val="006D18A0"/>
    <w:rsid w:val="006D3E2A"/>
    <w:rsid w:val="006D49A1"/>
    <w:rsid w:val="006F1E23"/>
    <w:rsid w:val="00704B7B"/>
    <w:rsid w:val="00712B7C"/>
    <w:rsid w:val="007223FA"/>
    <w:rsid w:val="00724655"/>
    <w:rsid w:val="00735C40"/>
    <w:rsid w:val="00741895"/>
    <w:rsid w:val="007424B7"/>
    <w:rsid w:val="007539EF"/>
    <w:rsid w:val="00754675"/>
    <w:rsid w:val="007751B4"/>
    <w:rsid w:val="00784131"/>
    <w:rsid w:val="00793123"/>
    <w:rsid w:val="00794CA8"/>
    <w:rsid w:val="007A70E7"/>
    <w:rsid w:val="007A771C"/>
    <w:rsid w:val="007B36E9"/>
    <w:rsid w:val="007B53A9"/>
    <w:rsid w:val="007C1E1D"/>
    <w:rsid w:val="007C3997"/>
    <w:rsid w:val="007C759A"/>
    <w:rsid w:val="007D115D"/>
    <w:rsid w:val="007D2561"/>
    <w:rsid w:val="007D50F4"/>
    <w:rsid w:val="007D6760"/>
    <w:rsid w:val="007E1559"/>
    <w:rsid w:val="007F2708"/>
    <w:rsid w:val="007F6F7B"/>
    <w:rsid w:val="0080409C"/>
    <w:rsid w:val="0080542E"/>
    <w:rsid w:val="00813261"/>
    <w:rsid w:val="008223A8"/>
    <w:rsid w:val="00825D7D"/>
    <w:rsid w:val="00833E4E"/>
    <w:rsid w:val="00845C34"/>
    <w:rsid w:val="00850CD7"/>
    <w:rsid w:val="00851069"/>
    <w:rsid w:val="00860371"/>
    <w:rsid w:val="00864B97"/>
    <w:rsid w:val="0087309D"/>
    <w:rsid w:val="00887605"/>
    <w:rsid w:val="0089414B"/>
    <w:rsid w:val="00894C9A"/>
    <w:rsid w:val="008A2426"/>
    <w:rsid w:val="008A58DE"/>
    <w:rsid w:val="008A6CFD"/>
    <w:rsid w:val="008B7893"/>
    <w:rsid w:val="008C2CC0"/>
    <w:rsid w:val="008D4679"/>
    <w:rsid w:val="008E1696"/>
    <w:rsid w:val="008E5E42"/>
    <w:rsid w:val="008E719D"/>
    <w:rsid w:val="008E7F69"/>
    <w:rsid w:val="009102BA"/>
    <w:rsid w:val="0091106E"/>
    <w:rsid w:val="00913CF8"/>
    <w:rsid w:val="0091759E"/>
    <w:rsid w:val="00921891"/>
    <w:rsid w:val="009220D9"/>
    <w:rsid w:val="009267E3"/>
    <w:rsid w:val="00930837"/>
    <w:rsid w:val="00930FF4"/>
    <w:rsid w:val="009322FA"/>
    <w:rsid w:val="0095685A"/>
    <w:rsid w:val="00970DD7"/>
    <w:rsid w:val="00982081"/>
    <w:rsid w:val="009942E2"/>
    <w:rsid w:val="00996FC7"/>
    <w:rsid w:val="00997F67"/>
    <w:rsid w:val="009B08CE"/>
    <w:rsid w:val="009B1466"/>
    <w:rsid w:val="009B7754"/>
    <w:rsid w:val="009B7B80"/>
    <w:rsid w:val="009C7286"/>
    <w:rsid w:val="009D071D"/>
    <w:rsid w:val="009D3EE0"/>
    <w:rsid w:val="009E3183"/>
    <w:rsid w:val="009E5FB8"/>
    <w:rsid w:val="00A02614"/>
    <w:rsid w:val="00A02BEB"/>
    <w:rsid w:val="00A12291"/>
    <w:rsid w:val="00A30D7C"/>
    <w:rsid w:val="00A32AB1"/>
    <w:rsid w:val="00A40550"/>
    <w:rsid w:val="00A42AB2"/>
    <w:rsid w:val="00A42F79"/>
    <w:rsid w:val="00A461D1"/>
    <w:rsid w:val="00A6777B"/>
    <w:rsid w:val="00A87903"/>
    <w:rsid w:val="00AB500A"/>
    <w:rsid w:val="00AD323F"/>
    <w:rsid w:val="00AD5D0A"/>
    <w:rsid w:val="00AD71EA"/>
    <w:rsid w:val="00B1578C"/>
    <w:rsid w:val="00B21625"/>
    <w:rsid w:val="00B40B2F"/>
    <w:rsid w:val="00B43963"/>
    <w:rsid w:val="00B528E4"/>
    <w:rsid w:val="00B53EA6"/>
    <w:rsid w:val="00B76DBF"/>
    <w:rsid w:val="00B85BF7"/>
    <w:rsid w:val="00B93FD4"/>
    <w:rsid w:val="00BA5074"/>
    <w:rsid w:val="00BC3662"/>
    <w:rsid w:val="00BC6963"/>
    <w:rsid w:val="00BD0722"/>
    <w:rsid w:val="00BD56F4"/>
    <w:rsid w:val="00BE5357"/>
    <w:rsid w:val="00C0491D"/>
    <w:rsid w:val="00C049CA"/>
    <w:rsid w:val="00C05E94"/>
    <w:rsid w:val="00C06666"/>
    <w:rsid w:val="00C070EC"/>
    <w:rsid w:val="00C11317"/>
    <w:rsid w:val="00C22C06"/>
    <w:rsid w:val="00C25992"/>
    <w:rsid w:val="00C34C7C"/>
    <w:rsid w:val="00C35CB4"/>
    <w:rsid w:val="00C4038F"/>
    <w:rsid w:val="00C44260"/>
    <w:rsid w:val="00C52A25"/>
    <w:rsid w:val="00C6297B"/>
    <w:rsid w:val="00C64342"/>
    <w:rsid w:val="00C6695F"/>
    <w:rsid w:val="00C7089B"/>
    <w:rsid w:val="00C714DA"/>
    <w:rsid w:val="00C83135"/>
    <w:rsid w:val="00C85185"/>
    <w:rsid w:val="00C947A0"/>
    <w:rsid w:val="00C95DF3"/>
    <w:rsid w:val="00CA1ABD"/>
    <w:rsid w:val="00CA1CA7"/>
    <w:rsid w:val="00CC3801"/>
    <w:rsid w:val="00CC3EB2"/>
    <w:rsid w:val="00CC5B76"/>
    <w:rsid w:val="00CD10C7"/>
    <w:rsid w:val="00CD7371"/>
    <w:rsid w:val="00CE1E2F"/>
    <w:rsid w:val="00CE2B4E"/>
    <w:rsid w:val="00CE66E0"/>
    <w:rsid w:val="00D00BBB"/>
    <w:rsid w:val="00D016A8"/>
    <w:rsid w:val="00D01B86"/>
    <w:rsid w:val="00D1300A"/>
    <w:rsid w:val="00D15264"/>
    <w:rsid w:val="00D20D77"/>
    <w:rsid w:val="00D24ED9"/>
    <w:rsid w:val="00D31CDD"/>
    <w:rsid w:val="00D37BF1"/>
    <w:rsid w:val="00D4654F"/>
    <w:rsid w:val="00D54C0D"/>
    <w:rsid w:val="00D60131"/>
    <w:rsid w:val="00D6150D"/>
    <w:rsid w:val="00D87468"/>
    <w:rsid w:val="00D9214A"/>
    <w:rsid w:val="00D94976"/>
    <w:rsid w:val="00D9630C"/>
    <w:rsid w:val="00DB52C9"/>
    <w:rsid w:val="00DC0120"/>
    <w:rsid w:val="00DE345A"/>
    <w:rsid w:val="00DE64BA"/>
    <w:rsid w:val="00DF08BE"/>
    <w:rsid w:val="00DF1254"/>
    <w:rsid w:val="00DF4D3F"/>
    <w:rsid w:val="00E076BF"/>
    <w:rsid w:val="00E1219A"/>
    <w:rsid w:val="00E12255"/>
    <w:rsid w:val="00E152F2"/>
    <w:rsid w:val="00E209B2"/>
    <w:rsid w:val="00E20D30"/>
    <w:rsid w:val="00E2185F"/>
    <w:rsid w:val="00E274E7"/>
    <w:rsid w:val="00E30801"/>
    <w:rsid w:val="00E409F3"/>
    <w:rsid w:val="00E426F9"/>
    <w:rsid w:val="00E53BAD"/>
    <w:rsid w:val="00E73539"/>
    <w:rsid w:val="00E74D6E"/>
    <w:rsid w:val="00E83D37"/>
    <w:rsid w:val="00E917C0"/>
    <w:rsid w:val="00EA0B6D"/>
    <w:rsid w:val="00EA6968"/>
    <w:rsid w:val="00EB154E"/>
    <w:rsid w:val="00EC3F3E"/>
    <w:rsid w:val="00EC5D83"/>
    <w:rsid w:val="00EF1264"/>
    <w:rsid w:val="00F06648"/>
    <w:rsid w:val="00F07D9C"/>
    <w:rsid w:val="00F10159"/>
    <w:rsid w:val="00F1266A"/>
    <w:rsid w:val="00F12F20"/>
    <w:rsid w:val="00F13B5F"/>
    <w:rsid w:val="00F15778"/>
    <w:rsid w:val="00F202C0"/>
    <w:rsid w:val="00F20ECE"/>
    <w:rsid w:val="00F2789A"/>
    <w:rsid w:val="00F308AA"/>
    <w:rsid w:val="00F314D4"/>
    <w:rsid w:val="00F37364"/>
    <w:rsid w:val="00F41157"/>
    <w:rsid w:val="00F41893"/>
    <w:rsid w:val="00F45F84"/>
    <w:rsid w:val="00F46918"/>
    <w:rsid w:val="00F4711E"/>
    <w:rsid w:val="00F47B85"/>
    <w:rsid w:val="00F50EFC"/>
    <w:rsid w:val="00F617C7"/>
    <w:rsid w:val="00F623A6"/>
    <w:rsid w:val="00F62755"/>
    <w:rsid w:val="00F725D7"/>
    <w:rsid w:val="00F72E8C"/>
    <w:rsid w:val="00F8532B"/>
    <w:rsid w:val="00F90A6C"/>
    <w:rsid w:val="00F93544"/>
    <w:rsid w:val="00F96008"/>
    <w:rsid w:val="00FA0D3D"/>
    <w:rsid w:val="00FB3C01"/>
    <w:rsid w:val="00FC172D"/>
    <w:rsid w:val="00FC5B73"/>
    <w:rsid w:val="00FE168D"/>
    <w:rsid w:val="00FE2BFF"/>
    <w:rsid w:val="00FF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7AF966-6849-4E57-9031-073BCD2C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20D77"/>
    <w:pPr>
      <w:keepNext/>
      <w:spacing w:after="0" w:line="240" w:lineRule="auto"/>
      <w:ind w:right="-113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20D77"/>
    <w:pPr>
      <w:spacing w:before="240" w:after="60" w:line="240" w:lineRule="auto"/>
      <w:ind w:left="1420" w:hanging="720"/>
      <w:jc w:val="both"/>
      <w:outlineLvl w:val="1"/>
    </w:pPr>
    <w:rPr>
      <w:rFonts w:ascii="Times New Roman" w:eastAsia="Calibri" w:hAnsi="Times New Roman" w:cs="Times New Roman"/>
      <w:caps/>
      <w:kern w:val="3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0D7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20D77"/>
    <w:rPr>
      <w:rFonts w:ascii="Times New Roman" w:eastAsia="Calibri" w:hAnsi="Times New Roman" w:cs="Times New Roman"/>
      <w:caps/>
      <w:kern w:val="32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D20D77"/>
  </w:style>
  <w:style w:type="paragraph" w:styleId="a3">
    <w:name w:val="List Paragraph"/>
    <w:basedOn w:val="a"/>
    <w:link w:val="a4"/>
    <w:uiPriority w:val="99"/>
    <w:qFormat/>
    <w:rsid w:val="00D20D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nhideWhenUsed/>
    <w:rsid w:val="00D20D77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D20D77"/>
    <w:rPr>
      <w:rFonts w:ascii="Tahoma" w:eastAsia="Times New Roman" w:hAnsi="Tahoma" w:cs="Times New Roman"/>
      <w:sz w:val="16"/>
      <w:szCs w:val="16"/>
      <w:lang w:eastAsia="ru-RU"/>
    </w:rPr>
  </w:style>
  <w:style w:type="paragraph" w:styleId="a7">
    <w:name w:val="header"/>
    <w:aliases w:val="Linie,АВИАКОМПАНИЯ &quot;ТЮМЕНТРАНСГАЗАВИА&quot;  СВИДЕТЕЛЬСТВО ЭКСПЛУАТАНТА  N 433,АВИАКОМПАНИЯ &quot;ТЮМЕНТРАНСГАЗАВИА&quot;  СВИДЕТЕЛЬСТВО  ЭКСПЛУАТАНТА  N 433,ВерхКолонтитул-1я-строкa"/>
    <w:basedOn w:val="a"/>
    <w:link w:val="a8"/>
    <w:unhideWhenUsed/>
    <w:rsid w:val="00D20D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Верхний колонтитул Знак"/>
    <w:aliases w:val="Linie Знак,АВИАКОМПАНИЯ &quot;ТЮМЕНТРАНСГАЗАВИА&quot;  СВИДЕТЕЛЬСТВО ЭКСПЛУАТАНТА  N 433 Знак,АВИАКОМПАНИЯ &quot;ТЮМЕНТРАНСГАЗАВИА&quot;  СВИДЕТЕЛЬСТВО  ЭКСПЛУАТАНТА  N 433 Знак,ВерхКолонтитул-1я-строкa Знак"/>
    <w:basedOn w:val="a0"/>
    <w:link w:val="a7"/>
    <w:rsid w:val="00D20D7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D20D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D20D7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No Spacing"/>
    <w:uiPriority w:val="1"/>
    <w:qFormat/>
    <w:rsid w:val="00D20D7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Header">
    <w:name w:val="a_Header"/>
    <w:basedOn w:val="a"/>
    <w:rsid w:val="00D20D77"/>
    <w:pPr>
      <w:tabs>
        <w:tab w:val="left" w:pos="1985"/>
      </w:tabs>
      <w:overflowPunct w:val="0"/>
      <w:autoSpaceDE w:val="0"/>
      <w:autoSpaceDN w:val="0"/>
      <w:adjustRightInd w:val="0"/>
      <w:spacing w:after="60" w:line="240" w:lineRule="auto"/>
      <w:jc w:val="center"/>
      <w:textAlignment w:val="baseline"/>
    </w:pPr>
    <w:rPr>
      <w:rFonts w:ascii="Courier New CYR" w:eastAsia="Times New Roman" w:hAnsi="Courier New CYR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D20D77"/>
    <w:pPr>
      <w:tabs>
        <w:tab w:val="left" w:pos="1122"/>
      </w:tabs>
      <w:spacing w:after="0" w:line="240" w:lineRule="auto"/>
      <w:ind w:firstLine="74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20D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0">
    <w:name w:val="Body Text 3"/>
    <w:basedOn w:val="a"/>
    <w:link w:val="31"/>
    <w:rsid w:val="00D20D7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">
    <w:name w:val="Основной текст 3 Знак"/>
    <w:basedOn w:val="a0"/>
    <w:link w:val="30"/>
    <w:rsid w:val="00D20D7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Body Text"/>
    <w:basedOn w:val="a"/>
    <w:link w:val="ad"/>
    <w:unhideWhenUsed/>
    <w:rsid w:val="00D20D7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D20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20D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12">
    <w:name w:val="Абзац списка1"/>
    <w:basedOn w:val="a"/>
    <w:rsid w:val="00D20D77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e">
    <w:name w:val="Hyperlink"/>
    <w:rsid w:val="00D20D77"/>
    <w:rPr>
      <w:color w:val="0000FF"/>
      <w:u w:val="single"/>
    </w:rPr>
  </w:style>
  <w:style w:type="paragraph" w:customStyle="1" w:styleId="Style8">
    <w:name w:val="Style8"/>
    <w:basedOn w:val="a"/>
    <w:rsid w:val="00D20D77"/>
    <w:pPr>
      <w:widowControl w:val="0"/>
      <w:autoSpaceDE w:val="0"/>
      <w:autoSpaceDN w:val="0"/>
      <w:adjustRightInd w:val="0"/>
      <w:spacing w:after="0" w:line="326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annotation reference"/>
    <w:unhideWhenUsed/>
    <w:rsid w:val="00D20D77"/>
    <w:rPr>
      <w:sz w:val="16"/>
      <w:szCs w:val="16"/>
    </w:rPr>
  </w:style>
  <w:style w:type="paragraph" w:styleId="af0">
    <w:name w:val="annotation text"/>
    <w:basedOn w:val="a"/>
    <w:link w:val="af1"/>
    <w:unhideWhenUsed/>
    <w:rsid w:val="00D20D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rsid w:val="00D20D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nhideWhenUsed/>
    <w:rsid w:val="00D20D77"/>
    <w:rPr>
      <w:b/>
      <w:bCs/>
    </w:rPr>
  </w:style>
  <w:style w:type="character" w:customStyle="1" w:styleId="af3">
    <w:name w:val="Тема примечания Знак"/>
    <w:basedOn w:val="af1"/>
    <w:link w:val="af2"/>
    <w:rsid w:val="00D20D7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D20D7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D20D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f5">
    <w:name w:val="Table Grid"/>
    <w:basedOn w:val="a1"/>
    <w:uiPriority w:val="59"/>
    <w:rsid w:val="00D20D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3">
    <w:name w:val="toc 1"/>
    <w:basedOn w:val="a"/>
    <w:next w:val="a"/>
    <w:autoRedefine/>
    <w:uiPriority w:val="99"/>
    <w:rsid w:val="00D20D77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4"/>
    </w:rPr>
  </w:style>
  <w:style w:type="character" w:styleId="af6">
    <w:name w:val="page number"/>
    <w:rsid w:val="00D20D77"/>
    <w:rPr>
      <w:rFonts w:cs="Times New Roman"/>
    </w:rPr>
  </w:style>
  <w:style w:type="paragraph" w:customStyle="1" w:styleId="4">
    <w:name w:val="Пункт_4"/>
    <w:basedOn w:val="a"/>
    <w:uiPriority w:val="99"/>
    <w:rsid w:val="00D20D77"/>
    <w:pPr>
      <w:numPr>
        <w:ilvl w:val="3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5">
    <w:name w:val="Пункт_5"/>
    <w:basedOn w:val="a"/>
    <w:uiPriority w:val="99"/>
    <w:rsid w:val="00D20D77"/>
    <w:pPr>
      <w:numPr>
        <w:ilvl w:val="4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">
    <w:name w:val="Подзаголовок_3"/>
    <w:basedOn w:val="a"/>
    <w:uiPriority w:val="99"/>
    <w:rsid w:val="00D20D77"/>
    <w:pPr>
      <w:keepNext/>
      <w:numPr>
        <w:ilvl w:val="2"/>
        <w:numId w:val="1"/>
      </w:numPr>
      <w:spacing w:before="240" w:after="120" w:line="240" w:lineRule="auto"/>
      <w:jc w:val="both"/>
      <w:outlineLvl w:val="2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FontStyle23">
    <w:name w:val="Font Style23"/>
    <w:uiPriority w:val="99"/>
    <w:rsid w:val="00D20D77"/>
    <w:rPr>
      <w:rFonts w:ascii="Times New Roman" w:hAnsi="Times New Roman" w:cs="Times New Roman"/>
      <w:sz w:val="22"/>
      <w:szCs w:val="22"/>
    </w:rPr>
  </w:style>
  <w:style w:type="paragraph" w:styleId="af7">
    <w:name w:val="Document Map"/>
    <w:basedOn w:val="a"/>
    <w:link w:val="af8"/>
    <w:uiPriority w:val="99"/>
    <w:semiHidden/>
    <w:unhideWhenUsed/>
    <w:rsid w:val="00D20D7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Схема документа Знак"/>
    <w:basedOn w:val="a0"/>
    <w:link w:val="af7"/>
    <w:uiPriority w:val="99"/>
    <w:semiHidden/>
    <w:rsid w:val="00D20D77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Normal (Web)"/>
    <w:basedOn w:val="a"/>
    <w:uiPriority w:val="99"/>
    <w:unhideWhenUsed/>
    <w:rsid w:val="00D20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20D77"/>
  </w:style>
  <w:style w:type="character" w:styleId="afa">
    <w:name w:val="Strong"/>
    <w:uiPriority w:val="99"/>
    <w:qFormat/>
    <w:rsid w:val="00D20D77"/>
    <w:rPr>
      <w:b/>
      <w:bCs/>
    </w:rPr>
  </w:style>
  <w:style w:type="paragraph" w:styleId="afb">
    <w:name w:val="footnote text"/>
    <w:basedOn w:val="a"/>
    <w:link w:val="afc"/>
    <w:uiPriority w:val="99"/>
    <w:semiHidden/>
    <w:rsid w:val="00D20D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сноски Знак"/>
    <w:basedOn w:val="a0"/>
    <w:link w:val="afb"/>
    <w:uiPriority w:val="99"/>
    <w:semiHidden/>
    <w:rsid w:val="00D20D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uiPriority w:val="99"/>
    <w:semiHidden/>
    <w:rsid w:val="00D20D77"/>
    <w:rPr>
      <w:vertAlign w:val="superscript"/>
    </w:rPr>
  </w:style>
  <w:style w:type="numbering" w:customStyle="1" w:styleId="110">
    <w:name w:val="Нет списка11"/>
    <w:next w:val="a2"/>
    <w:uiPriority w:val="99"/>
    <w:semiHidden/>
    <w:unhideWhenUsed/>
    <w:rsid w:val="00D20D77"/>
  </w:style>
  <w:style w:type="table" w:customStyle="1" w:styleId="14">
    <w:name w:val="Сетка таблицы1"/>
    <w:basedOn w:val="a1"/>
    <w:next w:val="af5"/>
    <w:rsid w:val="00D20D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20D7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D20D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20D7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20D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Emphasis"/>
    <w:qFormat/>
    <w:rsid w:val="00D20D77"/>
    <w:rPr>
      <w:i/>
      <w:iCs/>
    </w:rPr>
  </w:style>
  <w:style w:type="character" w:styleId="aff">
    <w:name w:val="Placeholder Text"/>
    <w:basedOn w:val="a0"/>
    <w:uiPriority w:val="99"/>
    <w:semiHidden/>
    <w:rsid w:val="00232901"/>
    <w:rPr>
      <w:color w:val="808080"/>
    </w:rPr>
  </w:style>
  <w:style w:type="paragraph" w:customStyle="1" w:styleId="mrcssattrmrcssattrmrcssattr">
    <w:name w:val="_mr_css_attr_mr_css_attr_mr_css_attr"/>
    <w:basedOn w:val="a"/>
    <w:uiPriority w:val="99"/>
    <w:rsid w:val="000A66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mrcssattrmrcssattrmrcssattrmrcssattrmrcssattr">
    <w:name w:val="_mr_css_attr_mr_css_attr_mr_css_attr_mr_css_attr_mr_css_attr"/>
    <w:basedOn w:val="a"/>
    <w:rsid w:val="002A7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0">
    <w:name w:val="Сетка таблицы4"/>
    <w:basedOn w:val="a1"/>
    <w:next w:val="af5"/>
    <w:uiPriority w:val="59"/>
    <w:rsid w:val="002B103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f5"/>
    <w:uiPriority w:val="59"/>
    <w:rsid w:val="000C7C6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99"/>
    <w:rsid w:val="00E152F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3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5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5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8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25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4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7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7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8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7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E5A85-7145-4C17-94D1-7631CCB41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2479</Words>
  <Characters>14133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Rosatom</Company>
  <LinksUpToDate>false</LinksUpToDate>
  <CharactersWithSpaces>16579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 Анастасия Александровна</dc:creator>
  <cp:lastModifiedBy>Фишер Елена Андреевна</cp:lastModifiedBy>
  <cp:revision>4</cp:revision>
  <cp:lastPrinted>2021-09-23T13:42:00Z</cp:lastPrinted>
  <dcterms:created xsi:type="dcterms:W3CDTF">2021-09-23T13:55:00Z</dcterms:created>
  <dcterms:modified xsi:type="dcterms:W3CDTF">2021-09-24T07:42:00Z</dcterms:modified>
</cp:coreProperties>
</file>