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78E" w:rsidRPr="005D078E" w:rsidRDefault="005D078E" w:rsidP="005D078E">
      <w:pPr>
        <w:widowControl w:val="0"/>
        <w:spacing w:after="0" w:line="240" w:lineRule="auto"/>
        <w:ind w:left="5642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bidi="ru-RU"/>
        </w:rPr>
      </w:pPr>
      <w:r w:rsidRPr="005D078E">
        <w:rPr>
          <w:rFonts w:ascii="Times New Roman" w:eastAsia="Times New Roman" w:hAnsi="Times New Roman" w:cs="Times New Roman"/>
          <w:color w:val="000000"/>
          <w:sz w:val="28"/>
          <w:szCs w:val="26"/>
          <w:lang w:bidi="ru-RU"/>
        </w:rPr>
        <w:t>Приложение № 3</w:t>
      </w:r>
    </w:p>
    <w:p w:rsidR="005D078E" w:rsidRPr="005D078E" w:rsidRDefault="005D078E" w:rsidP="005D078E">
      <w:pPr>
        <w:widowControl w:val="0"/>
        <w:spacing w:after="0" w:line="240" w:lineRule="auto"/>
        <w:ind w:left="5642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bidi="ru-RU"/>
        </w:rPr>
      </w:pPr>
      <w:r w:rsidRPr="005D078E">
        <w:rPr>
          <w:rFonts w:ascii="Times New Roman" w:eastAsia="Times New Roman" w:hAnsi="Times New Roman" w:cs="Times New Roman"/>
          <w:color w:val="000000"/>
          <w:sz w:val="28"/>
          <w:szCs w:val="26"/>
          <w:lang w:bidi="ru-RU"/>
        </w:rPr>
        <w:t>к приказу комитета по труду и занятости населения</w:t>
      </w:r>
    </w:p>
    <w:p w:rsidR="005D078E" w:rsidRPr="005D078E" w:rsidRDefault="005D078E" w:rsidP="005D078E">
      <w:pPr>
        <w:widowControl w:val="0"/>
        <w:spacing w:after="0" w:line="240" w:lineRule="auto"/>
        <w:ind w:left="5642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bidi="ru-RU"/>
        </w:rPr>
      </w:pPr>
      <w:r w:rsidRPr="005D078E">
        <w:rPr>
          <w:rFonts w:ascii="Times New Roman" w:eastAsia="Times New Roman" w:hAnsi="Times New Roman" w:cs="Times New Roman"/>
          <w:color w:val="000000"/>
          <w:sz w:val="28"/>
          <w:szCs w:val="26"/>
          <w:lang w:bidi="ru-RU"/>
        </w:rPr>
        <w:t>Курской области</w:t>
      </w:r>
    </w:p>
    <w:p w:rsidR="005D078E" w:rsidRPr="005D078E" w:rsidRDefault="005D078E" w:rsidP="005D078E">
      <w:pPr>
        <w:widowControl w:val="0"/>
        <w:spacing w:after="0" w:line="240" w:lineRule="auto"/>
        <w:ind w:left="5642"/>
        <w:jc w:val="center"/>
        <w:rPr>
          <w:rFonts w:ascii="Times New Roman" w:eastAsia="Times New Roman" w:hAnsi="Times New Roman" w:cs="Times New Roman"/>
          <w:color w:val="000000"/>
          <w:sz w:val="28"/>
          <w:szCs w:val="25"/>
          <w:lang w:bidi="ru-RU"/>
        </w:rPr>
      </w:pPr>
      <w:r w:rsidRPr="005D078E">
        <w:rPr>
          <w:rFonts w:ascii="Times New Roman" w:eastAsia="Times New Roman" w:hAnsi="Times New Roman" w:cs="Times New Roman"/>
          <w:color w:val="000000"/>
          <w:sz w:val="28"/>
          <w:szCs w:val="26"/>
          <w:lang w:bidi="ru-RU"/>
        </w:rPr>
        <w:t>от_____________ №_________</w:t>
      </w:r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Декларация </w:t>
      </w:r>
      <w:bookmarkStart w:id="0" w:name="_GoBack"/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работодателя требованиям</w:t>
      </w:r>
      <w:bookmarkEnd w:id="0"/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предусмотренным п. 5 Правил предоставления в 2024 году фондом пенсионного и социального страхования Российской Федерации субсидий юридическим лицам и индивидуальным предпринимателям, зарегистрированным на территориях Белгородской области, Брянской области и Курской области, в целях частичной компенсации расходов на оплату времени простоя работников по причинам, не зависящим от работодателя и работника</w:t>
      </w:r>
      <w:proofErr w:type="gramEnd"/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подтверждаю, что </w:t>
      </w:r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D078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______________________________________________________________________________:</w:t>
      </w:r>
    </w:p>
    <w:p w:rsidR="005D078E" w:rsidRPr="005D078E" w:rsidRDefault="005D078E" w:rsidP="005D078E">
      <w:pPr>
        <w:spacing w:after="0" w:line="240" w:lineRule="auto"/>
        <w:ind w:left="-567" w:firstLine="851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5D078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 (наименование юридического лица или Ф.И.О. индивидуального предпринимателя)</w:t>
      </w:r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зарегистрирова</w:t>
      </w:r>
      <w:proofErr w:type="gramStart"/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>о) на территории Курской области;</w:t>
      </w:r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юридического лица - не находится в процессе реорганизации (за исключением реорганизации в форме присоединения к другому юридическому лицу или реорганизации в форме преобразования), ликвидации исключения из единого государственного реестра юридических лиц</w:t>
      </w:r>
      <w:proofErr w:type="gramStart"/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индивидуального предпринимателя - не прекратил деятельность в качестве индивидуального предпринимателя;</w:t>
      </w:r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контролирующими лицами не являются иностранные граждане  или юридические лица, созданные в соответствии с законодательством  иностранных государств и расположенные на территориях иностранных  государств, или юридические лица, местом регистрации которых является  государство (территории), включенное в перечень государств  и территорий, предоставляющих льготный налоговый режим  налогообложения и (или) не предусматривающих раскрытия  и предоставления информации при проведении финансовых операций  (офшорные зоны);</w:t>
      </w:r>
      <w:proofErr w:type="gramEnd"/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 является получателем выплат, предусмотренных абзацем четвертым  пункта 1 распоряжения Правительства Российской Федерации  от 19.04. 2024   № 973-р.</w:t>
      </w:r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Выражаю согласие </w:t>
      </w:r>
      <w:proofErr w:type="gramStart"/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осуществление комитетом по труду и занятости населения Курской области, Фондом пенсионного и социального страхования Российской Федерации и органом государственного финансового контроля проверок  соблюдения цели, условий и порядка предоставления субсидии, установленных Правилами, утвержденными постановлением Правительства </w:t>
      </w:r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 от 24.10.2024 № 1426;</w:t>
      </w:r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возврат в доход бюджета Фонда полученной субсидии, при использовании которой было допущено несоблюдение цели, условий  и порядка предоставления субсидии, выявленное по результатам проверок.</w:t>
      </w:r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ответственности за предоставление неполных или заведомо недостоверных документов </w:t>
      </w:r>
      <w:proofErr w:type="gramStart"/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</w:t>
      </w:r>
      <w:proofErr w:type="gramEnd"/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 полноту сведений, содержащихся в прилагаемых документах, подтверждаю.</w:t>
      </w:r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___________________________     ____________________</w:t>
      </w:r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D078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(подпись)                                                (должность)                                                                         (ФИО)</w:t>
      </w:r>
    </w:p>
    <w:p w:rsidR="005D078E" w:rsidRPr="005D078E" w:rsidRDefault="005D078E" w:rsidP="005D078E">
      <w:pPr>
        <w:spacing w:after="0" w:line="240" w:lineRule="auto"/>
        <w:jc w:val="center"/>
        <w:rPr>
          <w:sz w:val="23"/>
          <w:szCs w:val="23"/>
        </w:rPr>
      </w:pPr>
      <w:r w:rsidRPr="005D078E">
        <w:rPr>
          <w:sz w:val="23"/>
          <w:szCs w:val="23"/>
        </w:rPr>
        <w:t xml:space="preserve">                          </w:t>
      </w:r>
    </w:p>
    <w:p w:rsidR="005D078E" w:rsidRPr="005D078E" w:rsidRDefault="005D078E" w:rsidP="005D078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D078E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М.П.             </w:t>
      </w:r>
    </w:p>
    <w:p w:rsidR="005D078E" w:rsidRPr="005D078E" w:rsidRDefault="005D078E" w:rsidP="005D0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D078E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</w:t>
      </w:r>
      <w:r w:rsidRPr="005D078E">
        <w:rPr>
          <w:rFonts w:ascii="Times New Roman" w:hAnsi="Times New Roman" w:cs="Times New Roman"/>
          <w:sz w:val="23"/>
          <w:szCs w:val="23"/>
          <w:vertAlign w:val="superscript"/>
        </w:rPr>
        <w:t>(при наличии)</w:t>
      </w:r>
    </w:p>
    <w:p w:rsidR="005D078E" w:rsidRPr="005D078E" w:rsidRDefault="005D078E" w:rsidP="005D078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D078E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</w:t>
      </w:r>
    </w:p>
    <w:p w:rsidR="005D078E" w:rsidRPr="005D078E" w:rsidRDefault="005D078E" w:rsidP="005D078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7D3F88" w:rsidRDefault="007D3F88"/>
    <w:sectPr w:rsidR="007D3F88" w:rsidSect="0023332E"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ACC"/>
    <w:rsid w:val="005D078E"/>
    <w:rsid w:val="007D3F88"/>
    <w:rsid w:val="00F9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Апалькова Е.А.</dc:creator>
  <cp:keywords/>
  <dc:description/>
  <cp:lastModifiedBy>Апалькова Е.А.</cp:lastModifiedBy>
  <cp:revision>2</cp:revision>
  <dcterms:created xsi:type="dcterms:W3CDTF">2024-10-30T09:25:00Z</dcterms:created>
  <dcterms:modified xsi:type="dcterms:W3CDTF">2024-10-30T09:25:00Z</dcterms:modified>
</cp:coreProperties>
</file>